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AF" w:rsidRPr="004C56DF" w:rsidRDefault="00A13FA8" w:rsidP="004C56DF">
      <w:pPr>
        <w:spacing w:before="0"/>
        <w:ind w:left="0"/>
        <w:jc w:val="center"/>
        <w:rPr>
          <w:rFonts w:asciiTheme="minorHAnsi" w:hAnsiTheme="minorHAnsi" w:cs="Times New Roman"/>
          <w:b/>
          <w:sz w:val="28"/>
        </w:rPr>
      </w:pPr>
      <w:r w:rsidRPr="004C56DF">
        <w:rPr>
          <w:rFonts w:asciiTheme="minorHAnsi" w:hAnsiTheme="minorHAnsi" w:cs="Times New Roman"/>
          <w:b/>
          <w:sz w:val="28"/>
        </w:rPr>
        <w:t>Osmanlı’dan Günümüze Sivil Toplum Kuruluşları ve Vatandaşlık Eğitimine Katkıları</w:t>
      </w:r>
    </w:p>
    <w:p w:rsidR="000D5E70" w:rsidRDefault="000D5E70" w:rsidP="004C56DF">
      <w:pPr>
        <w:spacing w:before="0" w:after="120"/>
        <w:ind w:left="0" w:firstLine="708"/>
        <w:jc w:val="right"/>
        <w:rPr>
          <w:rFonts w:asciiTheme="minorHAnsi" w:hAnsiTheme="minorHAnsi" w:cs="Times New Roman"/>
          <w:b/>
          <w:sz w:val="22"/>
        </w:rPr>
      </w:pPr>
    </w:p>
    <w:p w:rsidR="004C56DF" w:rsidRPr="004C56DF" w:rsidRDefault="004C56DF" w:rsidP="004C56DF">
      <w:pPr>
        <w:spacing w:before="0" w:after="120"/>
        <w:ind w:left="0" w:firstLine="708"/>
        <w:jc w:val="right"/>
        <w:rPr>
          <w:rFonts w:asciiTheme="minorHAnsi" w:hAnsiTheme="minorHAnsi" w:cs="Times New Roman"/>
          <w:b/>
          <w:sz w:val="22"/>
        </w:rPr>
      </w:pPr>
      <w:r w:rsidRPr="004C56DF">
        <w:rPr>
          <w:rFonts w:asciiTheme="minorHAnsi" w:hAnsiTheme="minorHAnsi" w:cs="Times New Roman"/>
          <w:b/>
          <w:sz w:val="22"/>
        </w:rPr>
        <w:t xml:space="preserve">Dr. Seyfettin </w:t>
      </w:r>
      <w:r w:rsidR="009563F2" w:rsidRPr="004C56DF">
        <w:rPr>
          <w:rFonts w:asciiTheme="minorHAnsi" w:hAnsiTheme="minorHAnsi" w:cs="Times New Roman"/>
          <w:b/>
          <w:sz w:val="22"/>
        </w:rPr>
        <w:t>ARSLAN</w:t>
      </w:r>
    </w:p>
    <w:p w:rsidR="00A16616" w:rsidRPr="004C56DF" w:rsidRDefault="00A16616" w:rsidP="008D644B">
      <w:pPr>
        <w:spacing w:before="0" w:after="120"/>
        <w:ind w:left="0"/>
        <w:rPr>
          <w:rFonts w:asciiTheme="minorHAnsi" w:hAnsiTheme="minorHAnsi" w:cs="Times New Roman"/>
          <w:b/>
          <w:sz w:val="18"/>
        </w:rPr>
      </w:pPr>
      <w:r w:rsidRPr="004C56DF">
        <w:rPr>
          <w:rFonts w:asciiTheme="minorHAnsi" w:hAnsiTheme="minorHAnsi" w:cs="Times New Roman"/>
          <w:b/>
          <w:sz w:val="18"/>
        </w:rPr>
        <w:t>Özet</w:t>
      </w:r>
    </w:p>
    <w:p w:rsidR="00875027" w:rsidRPr="004C56DF" w:rsidRDefault="009F153E" w:rsidP="004C56DF">
      <w:pPr>
        <w:spacing w:before="0" w:after="120"/>
        <w:ind w:left="0"/>
        <w:rPr>
          <w:rFonts w:asciiTheme="minorHAnsi" w:hAnsiTheme="minorHAnsi" w:cs="Times New Roman"/>
          <w:sz w:val="18"/>
        </w:rPr>
      </w:pPr>
      <w:r w:rsidRPr="004C56DF">
        <w:rPr>
          <w:rFonts w:asciiTheme="minorHAnsi" w:hAnsiTheme="minorHAnsi" w:cs="Times New Roman"/>
          <w:sz w:val="18"/>
        </w:rPr>
        <w:t xml:space="preserve">Batı toplumlarında ortaya çıkan bir olgu olarak Sivil Toplum, Siyasal Yönetime karşı “özerk”, “farklı” ve “özel” yönüyle demokratik bir mücadele yürüten bir yapıya sahiptir. Toplumun </w:t>
      </w:r>
      <w:r w:rsidR="007F4524" w:rsidRPr="004C56DF">
        <w:rPr>
          <w:rFonts w:asciiTheme="minorHAnsi" w:hAnsiTheme="minorHAnsi" w:cs="Times New Roman"/>
          <w:sz w:val="18"/>
        </w:rPr>
        <w:t>mey</w:t>
      </w:r>
      <w:r w:rsidRPr="004C56DF">
        <w:rPr>
          <w:rFonts w:asciiTheme="minorHAnsi" w:hAnsiTheme="minorHAnsi" w:cs="Times New Roman"/>
          <w:sz w:val="18"/>
        </w:rPr>
        <w:t>dan</w:t>
      </w:r>
      <w:r w:rsidR="007F4524" w:rsidRPr="004C56DF">
        <w:rPr>
          <w:rFonts w:asciiTheme="minorHAnsi" w:hAnsiTheme="minorHAnsi" w:cs="Times New Roman"/>
          <w:sz w:val="18"/>
        </w:rPr>
        <w:t>a</w:t>
      </w:r>
      <w:r w:rsidR="003D2350" w:rsidRPr="004C56DF">
        <w:rPr>
          <w:rFonts w:asciiTheme="minorHAnsi" w:hAnsiTheme="minorHAnsi" w:cs="Times New Roman"/>
          <w:sz w:val="18"/>
        </w:rPr>
        <w:t xml:space="preserve"> getirdiği modern bir olg</w:t>
      </w:r>
      <w:r w:rsidRPr="004C56DF">
        <w:rPr>
          <w:rFonts w:asciiTheme="minorHAnsi" w:hAnsiTheme="minorHAnsi" w:cs="Times New Roman"/>
          <w:sz w:val="18"/>
        </w:rPr>
        <w:t xml:space="preserve">u olan Siyasal Toplum niteliğindeki </w:t>
      </w:r>
      <w:r w:rsidR="001E239F" w:rsidRPr="004C56DF">
        <w:rPr>
          <w:rFonts w:asciiTheme="minorHAnsi" w:hAnsiTheme="minorHAnsi" w:cs="Times New Roman"/>
          <w:sz w:val="18"/>
        </w:rPr>
        <w:t xml:space="preserve">Devletin </w:t>
      </w:r>
      <w:r w:rsidR="007F4524" w:rsidRPr="004C56DF">
        <w:rPr>
          <w:rFonts w:asciiTheme="minorHAnsi" w:hAnsiTheme="minorHAnsi" w:cs="Times New Roman"/>
          <w:sz w:val="18"/>
        </w:rPr>
        <w:t xml:space="preserve">keyfi, tekçi ve baskıcı politikalarına hukuk çerçevesinde mücadele edebilmek ve ortaya çıkan problemlere “sivillerin” lehine çözüm bulabilmek için </w:t>
      </w:r>
      <w:r w:rsidR="001E239F" w:rsidRPr="004C56DF">
        <w:rPr>
          <w:rFonts w:asciiTheme="minorHAnsi" w:hAnsiTheme="minorHAnsi" w:cs="Times New Roman"/>
          <w:sz w:val="18"/>
        </w:rPr>
        <w:t xml:space="preserve">kurulan </w:t>
      </w:r>
      <w:r w:rsidR="007F4524" w:rsidRPr="004C56DF">
        <w:rPr>
          <w:rFonts w:asciiTheme="minorHAnsi" w:hAnsiTheme="minorHAnsi" w:cs="Times New Roman"/>
          <w:sz w:val="18"/>
        </w:rPr>
        <w:t xml:space="preserve">Sivil Toplum </w:t>
      </w:r>
      <w:r w:rsidR="001E239F" w:rsidRPr="004C56DF">
        <w:rPr>
          <w:rFonts w:asciiTheme="minorHAnsi" w:hAnsiTheme="minorHAnsi" w:cs="Times New Roman"/>
          <w:sz w:val="18"/>
        </w:rPr>
        <w:t xml:space="preserve">Örgütleri </w:t>
      </w:r>
      <w:r w:rsidR="007F4524" w:rsidRPr="004C56DF">
        <w:rPr>
          <w:rFonts w:asciiTheme="minorHAnsi" w:hAnsiTheme="minorHAnsi" w:cs="Times New Roman"/>
          <w:sz w:val="18"/>
        </w:rPr>
        <w:t xml:space="preserve">kendine hedefler koymuştur. </w:t>
      </w:r>
      <w:r w:rsidR="001E239F" w:rsidRPr="004C56DF">
        <w:rPr>
          <w:rFonts w:asciiTheme="minorHAnsi" w:hAnsiTheme="minorHAnsi" w:cs="Times New Roman"/>
          <w:sz w:val="18"/>
        </w:rPr>
        <w:t xml:space="preserve">Bu hedeflerin en başında problemlerin insan hakları ve demokratik ilkelere göre çözülmesi gelmektedir. </w:t>
      </w:r>
      <w:r w:rsidR="007F4524" w:rsidRPr="004C56DF">
        <w:rPr>
          <w:rFonts w:asciiTheme="minorHAnsi" w:hAnsiTheme="minorHAnsi" w:cs="Times New Roman"/>
          <w:sz w:val="18"/>
        </w:rPr>
        <w:t>Bu hedefleri gerçekleştirebilmek için “gönüllü” bireylerden oluşan bir topluluğa ve kitle iletişim araçlarına ihtiyaç</w:t>
      </w:r>
      <w:r w:rsidR="001E239F" w:rsidRPr="004C56DF">
        <w:rPr>
          <w:rFonts w:asciiTheme="minorHAnsi" w:hAnsiTheme="minorHAnsi" w:cs="Times New Roman"/>
          <w:sz w:val="18"/>
        </w:rPr>
        <w:t xml:space="preserve"> duymuşlardır</w:t>
      </w:r>
      <w:r w:rsidR="007F4524" w:rsidRPr="004C56DF">
        <w:rPr>
          <w:rFonts w:asciiTheme="minorHAnsi" w:hAnsiTheme="minorHAnsi" w:cs="Times New Roman"/>
          <w:sz w:val="18"/>
        </w:rPr>
        <w:t>. Böylelikle hedeflerini daha geniş b</w:t>
      </w:r>
      <w:r w:rsidR="001E239F" w:rsidRPr="004C56DF">
        <w:rPr>
          <w:rFonts w:asciiTheme="minorHAnsi" w:hAnsiTheme="minorHAnsi" w:cs="Times New Roman"/>
          <w:sz w:val="18"/>
        </w:rPr>
        <w:t>ir topluluğa yaymaya çalışmışlar</w:t>
      </w:r>
      <w:r w:rsidR="004C56DF" w:rsidRPr="004C56DF">
        <w:rPr>
          <w:rFonts w:asciiTheme="minorHAnsi" w:hAnsiTheme="minorHAnsi" w:cs="Times New Roman"/>
          <w:sz w:val="18"/>
        </w:rPr>
        <w:t>dı</w:t>
      </w:r>
      <w:r w:rsidR="001E239F" w:rsidRPr="004C56DF">
        <w:rPr>
          <w:rFonts w:asciiTheme="minorHAnsi" w:hAnsiTheme="minorHAnsi" w:cs="Times New Roman"/>
          <w:sz w:val="18"/>
        </w:rPr>
        <w:t>.</w:t>
      </w:r>
      <w:r w:rsidR="004C56DF" w:rsidRPr="004C56DF">
        <w:rPr>
          <w:rFonts w:asciiTheme="minorHAnsi" w:hAnsiTheme="minorHAnsi" w:cs="Times New Roman"/>
          <w:sz w:val="18"/>
        </w:rPr>
        <w:t xml:space="preserve"> </w:t>
      </w:r>
      <w:r w:rsidR="001E239F" w:rsidRPr="004C56DF">
        <w:rPr>
          <w:rFonts w:asciiTheme="minorHAnsi" w:hAnsiTheme="minorHAnsi" w:cs="Times New Roman"/>
          <w:sz w:val="18"/>
        </w:rPr>
        <w:t>Bu çalışmada</w:t>
      </w:r>
      <w:r w:rsidR="00317CA5" w:rsidRPr="004C56DF">
        <w:rPr>
          <w:rFonts w:asciiTheme="minorHAnsi" w:hAnsiTheme="minorHAnsi" w:cs="Times New Roman"/>
          <w:sz w:val="18"/>
        </w:rPr>
        <w:t>, çağdaş ve demokratik ülkeler seviyesine çıkmayı kendine hedef olarak seçen Türkiye’nin bu yolda önemli bir olgu olan Sivil Toplum Kuruluş ve anlayışının tarihsel gelişimi ve bu olgunun vatandaşlık eğitimine katkıs</w:t>
      </w:r>
      <w:r w:rsidR="00875027" w:rsidRPr="004C56DF">
        <w:rPr>
          <w:rFonts w:asciiTheme="minorHAnsi" w:hAnsiTheme="minorHAnsi" w:cs="Times New Roman"/>
          <w:sz w:val="18"/>
        </w:rPr>
        <w:t>ını incelemeyi amaçlanmıştır. Bu temel amaçla birlikte Osmanlı’dan günümüze kadar “bağlı” veya “özerk” yapıdaki sivil toplum kuruluşlarından belli başlı</w:t>
      </w:r>
      <w:r w:rsidR="00463C7A" w:rsidRPr="004C56DF">
        <w:rPr>
          <w:rFonts w:asciiTheme="minorHAnsi" w:hAnsiTheme="minorHAnsi" w:cs="Times New Roman"/>
          <w:sz w:val="18"/>
        </w:rPr>
        <w:t>ları</w:t>
      </w:r>
      <w:r w:rsidR="00875027" w:rsidRPr="004C56DF">
        <w:rPr>
          <w:rFonts w:asciiTheme="minorHAnsi" w:hAnsiTheme="minorHAnsi" w:cs="Times New Roman"/>
          <w:sz w:val="18"/>
        </w:rPr>
        <w:t xml:space="preserve"> Literatür incelemesi (derleme) modeliyle ele alınıp değerlendirilmiştir.</w:t>
      </w:r>
    </w:p>
    <w:p w:rsidR="000E31C7" w:rsidRPr="004C56DF" w:rsidRDefault="00302275" w:rsidP="008D644B">
      <w:pPr>
        <w:spacing w:before="0" w:after="120"/>
        <w:ind w:left="0"/>
        <w:rPr>
          <w:rFonts w:asciiTheme="minorHAnsi" w:hAnsiTheme="minorHAnsi" w:cs="Times New Roman"/>
          <w:sz w:val="18"/>
        </w:rPr>
      </w:pPr>
      <w:r w:rsidRPr="004C56DF">
        <w:rPr>
          <w:rFonts w:asciiTheme="minorHAnsi" w:hAnsiTheme="minorHAnsi" w:cs="Times New Roman"/>
          <w:b/>
          <w:sz w:val="18"/>
        </w:rPr>
        <w:t>Anahtar kelim</w:t>
      </w:r>
      <w:r w:rsidR="008B76AC" w:rsidRPr="004C56DF">
        <w:rPr>
          <w:rFonts w:asciiTheme="minorHAnsi" w:hAnsiTheme="minorHAnsi" w:cs="Times New Roman"/>
          <w:b/>
          <w:sz w:val="18"/>
        </w:rPr>
        <w:t>eler</w:t>
      </w:r>
      <w:r w:rsidRPr="004C56DF">
        <w:rPr>
          <w:rFonts w:asciiTheme="minorHAnsi" w:hAnsiTheme="minorHAnsi" w:cs="Times New Roman"/>
          <w:b/>
          <w:sz w:val="18"/>
        </w:rPr>
        <w:t>:</w:t>
      </w:r>
      <w:r w:rsidRPr="004C56DF">
        <w:rPr>
          <w:rFonts w:asciiTheme="minorHAnsi" w:hAnsiTheme="minorHAnsi" w:cs="Times New Roman"/>
          <w:sz w:val="18"/>
        </w:rPr>
        <w:t xml:space="preserve"> Sivil toplum, </w:t>
      </w:r>
      <w:r w:rsidR="00A13FA8" w:rsidRPr="004C56DF">
        <w:rPr>
          <w:rFonts w:asciiTheme="minorHAnsi" w:hAnsiTheme="minorHAnsi" w:cs="Times New Roman"/>
          <w:sz w:val="18"/>
        </w:rPr>
        <w:t>Vatandaşlık</w:t>
      </w:r>
      <w:r w:rsidR="00CF274F" w:rsidRPr="004C56DF">
        <w:rPr>
          <w:rFonts w:asciiTheme="minorHAnsi" w:hAnsiTheme="minorHAnsi" w:cs="Times New Roman"/>
          <w:sz w:val="18"/>
        </w:rPr>
        <w:t>,</w:t>
      </w:r>
      <w:r w:rsidR="001C0481" w:rsidRPr="004C56DF">
        <w:rPr>
          <w:rFonts w:asciiTheme="minorHAnsi" w:hAnsiTheme="minorHAnsi" w:cs="Times New Roman"/>
          <w:sz w:val="18"/>
        </w:rPr>
        <w:t xml:space="preserve"> </w:t>
      </w:r>
      <w:r w:rsidR="00A13FA8" w:rsidRPr="004C56DF">
        <w:rPr>
          <w:rFonts w:asciiTheme="minorHAnsi" w:hAnsiTheme="minorHAnsi" w:cs="Times New Roman"/>
          <w:sz w:val="18"/>
        </w:rPr>
        <w:t>Eğitim</w:t>
      </w:r>
      <w:r w:rsidR="00CF274F" w:rsidRPr="004C56DF">
        <w:rPr>
          <w:rFonts w:asciiTheme="minorHAnsi" w:hAnsiTheme="minorHAnsi" w:cs="Times New Roman"/>
          <w:sz w:val="18"/>
        </w:rPr>
        <w:t>,</w:t>
      </w:r>
      <w:r w:rsidRPr="004C56DF">
        <w:rPr>
          <w:rFonts w:asciiTheme="minorHAnsi" w:hAnsiTheme="minorHAnsi" w:cs="Times New Roman"/>
          <w:sz w:val="18"/>
        </w:rPr>
        <w:t xml:space="preserve"> </w:t>
      </w:r>
      <w:r w:rsidR="00A13FA8" w:rsidRPr="004C56DF">
        <w:rPr>
          <w:rFonts w:asciiTheme="minorHAnsi" w:hAnsiTheme="minorHAnsi" w:cs="Times New Roman"/>
          <w:sz w:val="18"/>
        </w:rPr>
        <w:t>Özerk</w:t>
      </w:r>
      <w:r w:rsidRPr="004C56DF">
        <w:rPr>
          <w:rFonts w:asciiTheme="minorHAnsi" w:hAnsiTheme="minorHAnsi" w:cs="Times New Roman"/>
          <w:sz w:val="18"/>
        </w:rPr>
        <w:t xml:space="preserve">, </w:t>
      </w:r>
      <w:proofErr w:type="spellStart"/>
      <w:r w:rsidR="00A13FA8" w:rsidRPr="004C56DF">
        <w:rPr>
          <w:rFonts w:asciiTheme="minorHAnsi" w:hAnsiTheme="minorHAnsi" w:cs="Times New Roman"/>
          <w:sz w:val="18"/>
        </w:rPr>
        <w:t>Modernizm</w:t>
      </w:r>
      <w:proofErr w:type="spellEnd"/>
      <w:r w:rsidRPr="004C56DF">
        <w:rPr>
          <w:rFonts w:asciiTheme="minorHAnsi" w:hAnsiTheme="minorHAnsi" w:cs="Times New Roman"/>
          <w:sz w:val="18"/>
        </w:rPr>
        <w:t>.</w:t>
      </w:r>
    </w:p>
    <w:p w:rsidR="00485D7B" w:rsidRPr="004C56DF" w:rsidRDefault="00A13FA8" w:rsidP="00A13FA8">
      <w:pPr>
        <w:tabs>
          <w:tab w:val="left" w:pos="945"/>
        </w:tabs>
        <w:spacing w:before="0" w:after="120"/>
        <w:ind w:left="0"/>
        <w:rPr>
          <w:rFonts w:asciiTheme="minorHAnsi" w:eastAsia="Times New Roman" w:hAnsiTheme="minorHAnsi" w:cs="Times New Roman"/>
          <w:b/>
          <w:color w:val="212121"/>
          <w:sz w:val="18"/>
          <w:lang w:eastAsia="tr-TR"/>
        </w:rPr>
      </w:pPr>
      <w:proofErr w:type="spellStart"/>
      <w:r w:rsidRPr="004C56DF">
        <w:rPr>
          <w:rFonts w:asciiTheme="minorHAnsi" w:hAnsiTheme="minorHAnsi" w:cs="Times New Roman"/>
          <w:b/>
          <w:sz w:val="18"/>
          <w:lang w:eastAsia="tr-TR"/>
        </w:rPr>
        <w:t>Non-</w:t>
      </w:r>
      <w:r>
        <w:rPr>
          <w:rFonts w:asciiTheme="minorHAnsi" w:hAnsiTheme="minorHAnsi" w:cs="Times New Roman"/>
          <w:b/>
          <w:sz w:val="18"/>
          <w:lang w:eastAsia="tr-TR"/>
        </w:rPr>
        <w:t>Governmental</w:t>
      </w:r>
      <w:proofErr w:type="spellEnd"/>
      <w:r>
        <w:rPr>
          <w:rFonts w:asciiTheme="minorHAnsi" w:hAnsiTheme="minorHAnsi" w:cs="Times New Roman"/>
          <w:b/>
          <w:sz w:val="18"/>
          <w:lang w:eastAsia="tr-TR"/>
        </w:rPr>
        <w:t xml:space="preserve"> </w:t>
      </w:r>
      <w:proofErr w:type="spellStart"/>
      <w:r>
        <w:rPr>
          <w:rFonts w:asciiTheme="minorHAnsi" w:hAnsiTheme="minorHAnsi" w:cs="Times New Roman"/>
          <w:b/>
          <w:sz w:val="18"/>
          <w:lang w:eastAsia="tr-TR"/>
        </w:rPr>
        <w:t>Organi</w:t>
      </w:r>
      <w:r w:rsidRPr="004C56DF">
        <w:rPr>
          <w:rFonts w:asciiTheme="minorHAnsi" w:hAnsiTheme="minorHAnsi" w:cs="Times New Roman"/>
          <w:b/>
          <w:sz w:val="18"/>
          <w:lang w:eastAsia="tr-TR"/>
        </w:rPr>
        <w:t>zatıons</w:t>
      </w:r>
      <w:proofErr w:type="spellEnd"/>
      <w:r w:rsidRPr="004C56DF">
        <w:rPr>
          <w:rFonts w:asciiTheme="minorHAnsi" w:hAnsiTheme="minorHAnsi" w:cs="Times New Roman"/>
          <w:b/>
          <w:sz w:val="18"/>
          <w:lang w:eastAsia="tr-TR"/>
        </w:rPr>
        <w:t xml:space="preserve"> </w:t>
      </w:r>
      <w:proofErr w:type="spellStart"/>
      <w:r w:rsidRPr="004C56DF">
        <w:rPr>
          <w:rFonts w:asciiTheme="minorHAnsi" w:hAnsiTheme="minorHAnsi" w:cs="Times New Roman"/>
          <w:b/>
          <w:sz w:val="18"/>
          <w:lang w:eastAsia="tr-TR"/>
        </w:rPr>
        <w:t>from</w:t>
      </w:r>
      <w:proofErr w:type="spellEnd"/>
      <w:r w:rsidRPr="004C56DF">
        <w:rPr>
          <w:rFonts w:asciiTheme="minorHAnsi" w:hAnsiTheme="minorHAnsi" w:cs="Times New Roman"/>
          <w:b/>
          <w:sz w:val="18"/>
          <w:lang w:eastAsia="tr-TR"/>
        </w:rPr>
        <w:t xml:space="preserve"> </w:t>
      </w:r>
      <w:proofErr w:type="spellStart"/>
      <w:r w:rsidRPr="004C56DF">
        <w:rPr>
          <w:rFonts w:asciiTheme="minorHAnsi" w:hAnsiTheme="minorHAnsi" w:cs="Times New Roman"/>
          <w:b/>
          <w:sz w:val="18"/>
          <w:lang w:eastAsia="tr-TR"/>
        </w:rPr>
        <w:t>the</w:t>
      </w:r>
      <w:proofErr w:type="spellEnd"/>
      <w:r w:rsidRPr="004C56DF">
        <w:rPr>
          <w:rFonts w:asciiTheme="minorHAnsi" w:hAnsiTheme="minorHAnsi" w:cs="Times New Roman"/>
          <w:b/>
          <w:sz w:val="18"/>
          <w:lang w:eastAsia="tr-TR"/>
        </w:rPr>
        <w:t xml:space="preserve"> </w:t>
      </w:r>
      <w:proofErr w:type="spellStart"/>
      <w:r w:rsidRPr="004C56DF">
        <w:rPr>
          <w:rFonts w:asciiTheme="minorHAnsi" w:hAnsiTheme="minorHAnsi" w:cs="Times New Roman"/>
          <w:b/>
          <w:sz w:val="18"/>
          <w:lang w:eastAsia="tr-TR"/>
        </w:rPr>
        <w:t>Ottoman</w:t>
      </w:r>
      <w:proofErr w:type="spellEnd"/>
      <w:r w:rsidRPr="004C56DF">
        <w:rPr>
          <w:rFonts w:asciiTheme="minorHAnsi" w:hAnsiTheme="minorHAnsi" w:cs="Times New Roman"/>
          <w:b/>
          <w:sz w:val="18"/>
          <w:lang w:eastAsia="tr-TR"/>
        </w:rPr>
        <w:t xml:space="preserve"> </w:t>
      </w:r>
      <w:proofErr w:type="spellStart"/>
      <w:r w:rsidRPr="004C56DF">
        <w:rPr>
          <w:rFonts w:asciiTheme="minorHAnsi" w:hAnsiTheme="minorHAnsi" w:cs="Times New Roman"/>
          <w:b/>
          <w:sz w:val="18"/>
          <w:lang w:eastAsia="tr-TR"/>
        </w:rPr>
        <w:t>Period</w:t>
      </w:r>
      <w:proofErr w:type="spellEnd"/>
      <w:r w:rsidRPr="004C56DF">
        <w:rPr>
          <w:rFonts w:asciiTheme="minorHAnsi" w:hAnsiTheme="minorHAnsi" w:cs="Times New Roman"/>
          <w:b/>
          <w:sz w:val="18"/>
          <w:lang w:eastAsia="tr-TR"/>
        </w:rPr>
        <w:t xml:space="preserve"> </w:t>
      </w:r>
      <w:proofErr w:type="spellStart"/>
      <w:r w:rsidRPr="004C56DF">
        <w:rPr>
          <w:rFonts w:asciiTheme="minorHAnsi" w:hAnsiTheme="minorHAnsi" w:cs="Times New Roman"/>
          <w:b/>
          <w:sz w:val="18"/>
          <w:lang w:eastAsia="tr-TR"/>
        </w:rPr>
        <w:t>to</w:t>
      </w:r>
      <w:proofErr w:type="spellEnd"/>
      <w:r w:rsidRPr="004C56DF">
        <w:rPr>
          <w:rFonts w:asciiTheme="minorHAnsi" w:hAnsiTheme="minorHAnsi" w:cs="Times New Roman"/>
          <w:b/>
          <w:sz w:val="18"/>
          <w:lang w:eastAsia="tr-TR"/>
        </w:rPr>
        <w:t xml:space="preserve"> </w:t>
      </w:r>
      <w:proofErr w:type="spellStart"/>
      <w:r w:rsidRPr="004C56DF">
        <w:rPr>
          <w:rFonts w:asciiTheme="minorHAnsi" w:hAnsiTheme="minorHAnsi" w:cs="Times New Roman"/>
          <w:b/>
          <w:sz w:val="18"/>
          <w:lang w:eastAsia="tr-TR"/>
        </w:rPr>
        <w:t>Present</w:t>
      </w:r>
      <w:proofErr w:type="spellEnd"/>
      <w:r w:rsidRPr="004C56DF">
        <w:rPr>
          <w:rFonts w:asciiTheme="minorHAnsi" w:hAnsiTheme="minorHAnsi" w:cs="Times New Roman"/>
          <w:b/>
          <w:sz w:val="18"/>
          <w:lang w:eastAsia="tr-TR"/>
        </w:rPr>
        <w:t xml:space="preserve"> </w:t>
      </w:r>
      <w:proofErr w:type="spellStart"/>
      <w:r w:rsidRPr="004C56DF">
        <w:rPr>
          <w:rFonts w:asciiTheme="minorHAnsi" w:hAnsiTheme="minorHAnsi" w:cs="Times New Roman"/>
          <w:b/>
          <w:sz w:val="18"/>
          <w:lang w:eastAsia="tr-TR"/>
        </w:rPr>
        <w:t>and</w:t>
      </w:r>
      <w:proofErr w:type="spellEnd"/>
      <w:r w:rsidRPr="004C56DF">
        <w:rPr>
          <w:rFonts w:asciiTheme="minorHAnsi" w:hAnsiTheme="minorHAnsi" w:cs="Times New Roman"/>
          <w:b/>
          <w:sz w:val="18"/>
          <w:lang w:eastAsia="tr-TR"/>
        </w:rPr>
        <w:t xml:space="preserve"> </w:t>
      </w:r>
      <w:proofErr w:type="spellStart"/>
      <w:r w:rsidRPr="004C56DF">
        <w:rPr>
          <w:rFonts w:asciiTheme="minorHAnsi" w:hAnsiTheme="minorHAnsi" w:cs="Times New Roman"/>
          <w:b/>
          <w:sz w:val="18"/>
          <w:lang w:eastAsia="tr-TR"/>
        </w:rPr>
        <w:t>Their</w:t>
      </w:r>
      <w:proofErr w:type="spellEnd"/>
      <w:r w:rsidRPr="004C56DF">
        <w:rPr>
          <w:rFonts w:asciiTheme="minorHAnsi" w:hAnsiTheme="minorHAnsi" w:cs="Times New Roman"/>
          <w:b/>
          <w:sz w:val="18"/>
          <w:lang w:eastAsia="tr-TR"/>
        </w:rPr>
        <w:t xml:space="preserve"> </w:t>
      </w:r>
      <w:proofErr w:type="spellStart"/>
      <w:r w:rsidRPr="004C56DF">
        <w:rPr>
          <w:rFonts w:asciiTheme="minorHAnsi" w:hAnsiTheme="minorHAnsi" w:cs="Times New Roman"/>
          <w:b/>
          <w:sz w:val="18"/>
          <w:lang w:eastAsia="tr-TR"/>
        </w:rPr>
        <w:t>Contr</w:t>
      </w:r>
      <w:r>
        <w:rPr>
          <w:rFonts w:asciiTheme="minorHAnsi" w:hAnsiTheme="minorHAnsi" w:cs="Times New Roman"/>
          <w:b/>
          <w:sz w:val="18"/>
          <w:lang w:eastAsia="tr-TR"/>
        </w:rPr>
        <w:t>ibuti</w:t>
      </w:r>
      <w:r w:rsidRPr="004C56DF">
        <w:rPr>
          <w:rFonts w:asciiTheme="minorHAnsi" w:hAnsiTheme="minorHAnsi" w:cs="Times New Roman"/>
          <w:b/>
          <w:sz w:val="18"/>
          <w:lang w:eastAsia="tr-TR"/>
        </w:rPr>
        <w:t>ons</w:t>
      </w:r>
      <w:proofErr w:type="spellEnd"/>
      <w:r w:rsidRPr="004C56DF">
        <w:rPr>
          <w:rFonts w:asciiTheme="minorHAnsi" w:hAnsiTheme="minorHAnsi" w:cs="Times New Roman"/>
          <w:b/>
          <w:sz w:val="18"/>
          <w:lang w:eastAsia="tr-TR"/>
        </w:rPr>
        <w:t xml:space="preserve"> </w:t>
      </w:r>
      <w:proofErr w:type="spellStart"/>
      <w:r>
        <w:rPr>
          <w:rFonts w:asciiTheme="minorHAnsi" w:hAnsiTheme="minorHAnsi" w:cs="Times New Roman"/>
          <w:b/>
          <w:sz w:val="18"/>
          <w:lang w:eastAsia="tr-TR"/>
        </w:rPr>
        <w:t>Citi</w:t>
      </w:r>
      <w:r w:rsidRPr="004C56DF">
        <w:rPr>
          <w:rFonts w:asciiTheme="minorHAnsi" w:hAnsiTheme="minorHAnsi" w:cs="Times New Roman"/>
          <w:b/>
          <w:sz w:val="18"/>
          <w:lang w:eastAsia="tr-TR"/>
        </w:rPr>
        <w:t>zenship</w:t>
      </w:r>
      <w:proofErr w:type="spellEnd"/>
      <w:r>
        <w:rPr>
          <w:rFonts w:asciiTheme="minorHAnsi" w:hAnsiTheme="minorHAnsi" w:cs="Times New Roman"/>
          <w:b/>
          <w:sz w:val="18"/>
          <w:lang w:eastAsia="tr-TR"/>
        </w:rPr>
        <w:t xml:space="preserve"> </w:t>
      </w:r>
      <w:proofErr w:type="spellStart"/>
      <w:r w:rsidRPr="004C56DF">
        <w:rPr>
          <w:rFonts w:asciiTheme="minorHAnsi" w:hAnsiTheme="minorHAnsi" w:cs="Times New Roman"/>
          <w:b/>
          <w:sz w:val="18"/>
          <w:lang w:eastAsia="tr-TR"/>
        </w:rPr>
        <w:t>Education</w:t>
      </w:r>
      <w:proofErr w:type="spellEnd"/>
      <w:r w:rsidRPr="004C56DF">
        <w:rPr>
          <w:rFonts w:asciiTheme="minorHAnsi" w:hAnsiTheme="minorHAnsi" w:cs="Times New Roman"/>
          <w:b/>
          <w:sz w:val="18"/>
          <w:lang w:eastAsia="tr-TR"/>
        </w:rPr>
        <w:t>.</w:t>
      </w:r>
    </w:p>
    <w:p w:rsidR="000E31C7" w:rsidRPr="004C56DF" w:rsidRDefault="000E31C7" w:rsidP="004C56DF">
      <w:pPr>
        <w:pStyle w:val="HTMLncedenBiimlendirilmi"/>
        <w:shd w:val="clear" w:color="auto" w:fill="FFFFFF"/>
        <w:spacing w:after="120"/>
        <w:ind w:left="0"/>
        <w:rPr>
          <w:rFonts w:asciiTheme="minorHAnsi" w:eastAsia="Times New Roman" w:hAnsiTheme="minorHAnsi" w:cs="Times New Roman"/>
          <w:b/>
          <w:color w:val="212121"/>
          <w:sz w:val="18"/>
          <w:szCs w:val="22"/>
          <w:lang w:eastAsia="tr-TR"/>
        </w:rPr>
      </w:pPr>
      <w:proofErr w:type="spellStart"/>
      <w:r w:rsidRPr="004C56DF">
        <w:rPr>
          <w:rFonts w:asciiTheme="minorHAnsi" w:eastAsia="Times New Roman" w:hAnsiTheme="minorHAnsi" w:cs="Times New Roman"/>
          <w:b/>
          <w:color w:val="212121"/>
          <w:sz w:val="18"/>
          <w:szCs w:val="22"/>
          <w:lang w:eastAsia="tr-TR"/>
        </w:rPr>
        <w:t>Abstract</w:t>
      </w:r>
      <w:proofErr w:type="spellEnd"/>
    </w:p>
    <w:p w:rsidR="00A35B31" w:rsidRPr="004C56DF" w:rsidRDefault="000E31C7" w:rsidP="004C56DF">
      <w:pPr>
        <w:spacing w:before="0" w:after="120"/>
        <w:ind w:left="0"/>
        <w:rPr>
          <w:rFonts w:asciiTheme="minorHAnsi" w:hAnsiTheme="minorHAnsi" w:cs="Times New Roman"/>
          <w:sz w:val="18"/>
          <w:lang w:eastAsia="tr-TR"/>
        </w:rPr>
      </w:pPr>
      <w:r w:rsidRPr="004C56DF">
        <w:rPr>
          <w:rFonts w:asciiTheme="minorHAnsi" w:hAnsiTheme="minorHAnsi" w:cs="Times New Roman"/>
          <w:sz w:val="18"/>
          <w:lang w:eastAsia="tr-TR"/>
        </w:rPr>
        <w:t xml:space="preserve">As a </w:t>
      </w:r>
      <w:proofErr w:type="spellStart"/>
      <w:r w:rsidRPr="004C56DF">
        <w:rPr>
          <w:rFonts w:asciiTheme="minorHAnsi" w:hAnsiTheme="minorHAnsi" w:cs="Times New Roman"/>
          <w:sz w:val="18"/>
          <w:lang w:eastAsia="tr-TR"/>
        </w:rPr>
        <w:t>phenomenon</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Civil</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Society</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emerged</w:t>
      </w:r>
      <w:proofErr w:type="spellEnd"/>
      <w:r w:rsidRPr="004C56DF">
        <w:rPr>
          <w:rFonts w:asciiTheme="minorHAnsi" w:hAnsiTheme="minorHAnsi" w:cs="Times New Roman"/>
          <w:sz w:val="18"/>
          <w:lang w:eastAsia="tr-TR"/>
        </w:rPr>
        <w:t xml:space="preserve"> in Western </w:t>
      </w:r>
      <w:proofErr w:type="spellStart"/>
      <w:r w:rsidRPr="004C56DF">
        <w:rPr>
          <w:rFonts w:asciiTheme="minorHAnsi" w:hAnsiTheme="minorHAnsi" w:cs="Times New Roman"/>
          <w:sz w:val="18"/>
          <w:lang w:eastAsia="tr-TR"/>
        </w:rPr>
        <w:t>societies</w:t>
      </w:r>
      <w:proofErr w:type="spellEnd"/>
      <w:r w:rsidRPr="004C56DF">
        <w:rPr>
          <w:rFonts w:asciiTheme="minorHAnsi" w:hAnsiTheme="minorHAnsi" w:cs="Times New Roman"/>
          <w:sz w:val="18"/>
          <w:lang w:eastAsia="tr-TR"/>
        </w:rPr>
        <w:t xml:space="preserve"> has a </w:t>
      </w:r>
      <w:proofErr w:type="spellStart"/>
      <w:r w:rsidRPr="004C56DF">
        <w:rPr>
          <w:rFonts w:asciiTheme="minorHAnsi" w:hAnsiTheme="minorHAnsi" w:cs="Times New Roman"/>
          <w:sz w:val="18"/>
          <w:lang w:eastAsia="tr-TR"/>
        </w:rPr>
        <w:t>structure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which</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campaigns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democratic</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struggle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against</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to</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government</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with</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its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autonomous</w:t>
      </w:r>
      <w:proofErr w:type="spellEnd"/>
      <w:r w:rsidRPr="004C56DF">
        <w:rPr>
          <w:rFonts w:asciiTheme="minorHAnsi" w:hAnsiTheme="minorHAnsi" w:cs="Times New Roman"/>
          <w:sz w:val="18"/>
          <w:lang w:eastAsia="tr-TR"/>
        </w:rPr>
        <w:t>", "</w:t>
      </w:r>
      <w:proofErr w:type="spellStart"/>
      <w:r w:rsidRPr="004C56DF">
        <w:rPr>
          <w:rFonts w:asciiTheme="minorHAnsi" w:hAnsiTheme="minorHAnsi" w:cs="Times New Roman"/>
          <w:sz w:val="18"/>
          <w:lang w:eastAsia="tr-TR"/>
        </w:rPr>
        <w:t>different</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and</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special</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aspects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Non-governmental</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organizations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have</w:t>
      </w:r>
      <w:proofErr w:type="spellEnd"/>
      <w:r w:rsidRPr="004C56DF">
        <w:rPr>
          <w:rFonts w:asciiTheme="minorHAnsi" w:hAnsiTheme="minorHAnsi" w:cs="Times New Roman"/>
          <w:sz w:val="18"/>
          <w:lang w:eastAsia="tr-TR"/>
        </w:rPr>
        <w:t xml:space="preserve"> set </w:t>
      </w:r>
      <w:proofErr w:type="spellStart"/>
      <w:r w:rsidRPr="004C56DF">
        <w:rPr>
          <w:rFonts w:asciiTheme="minorHAnsi" w:hAnsiTheme="minorHAnsi" w:cs="Times New Roman"/>
          <w:sz w:val="18"/>
          <w:lang w:eastAsia="tr-TR"/>
        </w:rPr>
        <w:t>some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goals</w:t>
      </w:r>
      <w:proofErr w:type="spellEnd"/>
      <w:r w:rsidRPr="004C56DF">
        <w:rPr>
          <w:rFonts w:asciiTheme="minorHAnsi" w:hAnsiTheme="minorHAnsi" w:cs="Times New Roman"/>
          <w:sz w:val="18"/>
          <w:lang w:eastAsia="tr-TR"/>
        </w:rPr>
        <w:t xml:space="preserve"> in </w:t>
      </w:r>
      <w:proofErr w:type="spellStart"/>
      <w:r w:rsidRPr="004C56DF">
        <w:rPr>
          <w:rFonts w:asciiTheme="minorHAnsi" w:hAnsiTheme="minorHAnsi" w:cs="Times New Roman"/>
          <w:sz w:val="18"/>
          <w:lang w:eastAsia="tr-TR"/>
        </w:rPr>
        <w:t>order</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to</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struggle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with</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State’s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arbitrary</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oppressive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and</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monistic</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policies</w:t>
      </w:r>
      <w:proofErr w:type="spellEnd"/>
      <w:r w:rsidRPr="004C56DF">
        <w:rPr>
          <w:rFonts w:asciiTheme="minorHAnsi" w:hAnsiTheme="minorHAnsi" w:cs="Times New Roman"/>
          <w:sz w:val="18"/>
          <w:lang w:eastAsia="tr-TR"/>
        </w:rPr>
        <w:t xml:space="preserve"> in legal </w:t>
      </w:r>
      <w:proofErr w:type="spellStart"/>
      <w:r w:rsidRPr="004C56DF">
        <w:rPr>
          <w:rFonts w:asciiTheme="minorHAnsi" w:hAnsiTheme="minorHAnsi" w:cs="Times New Roman"/>
          <w:sz w:val="18"/>
          <w:lang w:eastAsia="tr-TR"/>
        </w:rPr>
        <w:t>ways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and</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to</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tackle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with</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emerging</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problems</w:t>
      </w:r>
      <w:proofErr w:type="spellEnd"/>
      <w:r w:rsidRPr="004C56DF">
        <w:rPr>
          <w:rFonts w:asciiTheme="minorHAnsi" w:hAnsiTheme="minorHAnsi" w:cs="Times New Roman"/>
          <w:sz w:val="18"/>
          <w:lang w:eastAsia="tr-TR"/>
        </w:rPr>
        <w:t xml:space="preserve"> in </w:t>
      </w:r>
      <w:proofErr w:type="spellStart"/>
      <w:r w:rsidRPr="004C56DF">
        <w:rPr>
          <w:rFonts w:asciiTheme="minorHAnsi" w:hAnsiTheme="minorHAnsi" w:cs="Times New Roman"/>
          <w:sz w:val="18"/>
          <w:lang w:eastAsia="tr-TR"/>
        </w:rPr>
        <w:t>favor</w:t>
      </w:r>
      <w:proofErr w:type="spellEnd"/>
      <w:r w:rsidRPr="004C56DF">
        <w:rPr>
          <w:rFonts w:asciiTheme="minorHAnsi" w:hAnsiTheme="minorHAnsi" w:cs="Times New Roman"/>
          <w:sz w:val="18"/>
          <w:lang w:eastAsia="tr-TR"/>
        </w:rPr>
        <w:t xml:space="preserve"> of </w:t>
      </w:r>
      <w:proofErr w:type="spellStart"/>
      <w:r w:rsidRPr="004C56DF">
        <w:rPr>
          <w:rFonts w:asciiTheme="minorHAnsi" w:hAnsiTheme="minorHAnsi" w:cs="Times New Roman"/>
          <w:sz w:val="18"/>
          <w:lang w:eastAsia="tr-TR"/>
        </w:rPr>
        <w:t>the</w:t>
      </w:r>
      <w:proofErr w:type="spellEnd"/>
      <w:r w:rsidRPr="004C56DF">
        <w:rPr>
          <w:rFonts w:asciiTheme="minorHAnsi" w:hAnsiTheme="minorHAnsi" w:cs="Times New Roman"/>
          <w:sz w:val="18"/>
          <w:lang w:eastAsia="tr-TR"/>
        </w:rPr>
        <w:t xml:space="preserve"> </w:t>
      </w:r>
      <w:proofErr w:type="spellStart"/>
      <w:proofErr w:type="gramStart"/>
      <w:r w:rsidRPr="004C56DF">
        <w:rPr>
          <w:rFonts w:asciiTheme="minorHAnsi" w:hAnsiTheme="minorHAnsi" w:cs="Times New Roman"/>
          <w:sz w:val="18"/>
          <w:lang w:eastAsia="tr-TR"/>
        </w:rPr>
        <w:t>civilians.Tackling</w:t>
      </w:r>
      <w:proofErr w:type="spellEnd"/>
      <w:proofErr w:type="gram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with</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problems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according</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to</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human</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rights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and</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democratic</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principles</w:t>
      </w:r>
      <w:proofErr w:type="spellEnd"/>
      <w:r w:rsidRPr="004C56DF">
        <w:rPr>
          <w:rFonts w:asciiTheme="minorHAnsi" w:hAnsiTheme="minorHAnsi" w:cs="Times New Roman"/>
          <w:sz w:val="18"/>
          <w:lang w:eastAsia="tr-TR"/>
        </w:rPr>
        <w:t xml:space="preserve"> is </w:t>
      </w:r>
      <w:proofErr w:type="spellStart"/>
      <w:r w:rsidRPr="004C56DF">
        <w:rPr>
          <w:rFonts w:asciiTheme="minorHAnsi" w:hAnsiTheme="minorHAnsi" w:cs="Times New Roman"/>
          <w:sz w:val="18"/>
          <w:lang w:eastAsia="tr-TR"/>
        </w:rPr>
        <w:t>the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leading</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goal</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among</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others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In</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order</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to</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achieve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these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goals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non-governmental</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organizations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needed</w:t>
      </w:r>
      <w:proofErr w:type="spellEnd"/>
      <w:r w:rsidRPr="004C56DF">
        <w:rPr>
          <w:rFonts w:asciiTheme="minorHAnsi" w:hAnsiTheme="minorHAnsi" w:cs="Times New Roman"/>
          <w:sz w:val="18"/>
          <w:lang w:eastAsia="tr-TR"/>
        </w:rPr>
        <w:t xml:space="preserve"> a </w:t>
      </w:r>
      <w:proofErr w:type="spellStart"/>
      <w:r w:rsidRPr="004C56DF">
        <w:rPr>
          <w:rFonts w:asciiTheme="minorHAnsi" w:hAnsiTheme="minorHAnsi" w:cs="Times New Roman"/>
          <w:sz w:val="18"/>
          <w:lang w:eastAsia="tr-TR"/>
        </w:rPr>
        <w:t>community</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consisting</w:t>
      </w:r>
      <w:proofErr w:type="spellEnd"/>
      <w:r w:rsidRPr="004C56DF">
        <w:rPr>
          <w:rFonts w:asciiTheme="minorHAnsi" w:hAnsiTheme="minorHAnsi" w:cs="Times New Roman"/>
          <w:sz w:val="18"/>
          <w:lang w:eastAsia="tr-TR"/>
        </w:rPr>
        <w:t xml:space="preserve"> of "</w:t>
      </w:r>
      <w:proofErr w:type="spellStart"/>
      <w:r w:rsidRPr="004C56DF">
        <w:rPr>
          <w:rFonts w:asciiTheme="minorHAnsi" w:hAnsiTheme="minorHAnsi" w:cs="Times New Roman"/>
          <w:sz w:val="18"/>
          <w:lang w:eastAsia="tr-TR"/>
        </w:rPr>
        <w:t>voluntary</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individuals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and</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mass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media</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tools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Thus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they</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tried</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to</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disseminate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their</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goals</w:t>
      </w:r>
      <w:proofErr w:type="spellEnd"/>
      <w:r w:rsidRPr="004C56DF">
        <w:rPr>
          <w:rFonts w:asciiTheme="minorHAnsi" w:hAnsiTheme="minorHAnsi" w:cs="Times New Roman"/>
          <w:sz w:val="18"/>
          <w:lang w:eastAsia="tr-TR"/>
        </w:rPr>
        <w:t xml:space="preserve"> in a </w:t>
      </w:r>
      <w:proofErr w:type="spellStart"/>
      <w:r w:rsidRPr="004C56DF">
        <w:rPr>
          <w:rFonts w:asciiTheme="minorHAnsi" w:hAnsiTheme="minorHAnsi" w:cs="Times New Roman"/>
          <w:sz w:val="18"/>
          <w:lang w:eastAsia="tr-TR"/>
        </w:rPr>
        <w:t>broader</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community</w:t>
      </w:r>
      <w:proofErr w:type="spellEnd"/>
      <w:r w:rsidRPr="004C56DF">
        <w:rPr>
          <w:rFonts w:asciiTheme="minorHAnsi" w:hAnsiTheme="minorHAnsi" w:cs="Times New Roman"/>
          <w:sz w:val="18"/>
          <w:lang w:eastAsia="tr-TR"/>
        </w:rPr>
        <w:t>.</w:t>
      </w:r>
      <w:r w:rsidR="004C56DF"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Turkey</w:t>
      </w:r>
      <w:proofErr w:type="spellEnd"/>
      <w:r w:rsidRPr="004C56DF">
        <w:rPr>
          <w:rFonts w:asciiTheme="minorHAnsi" w:hAnsiTheme="minorHAnsi" w:cs="Times New Roman"/>
          <w:sz w:val="18"/>
          <w:lang w:eastAsia="tr-TR"/>
        </w:rPr>
        <w:t xml:space="preserve"> has set it as a </w:t>
      </w:r>
      <w:proofErr w:type="spellStart"/>
      <w:r w:rsidRPr="004C56DF">
        <w:rPr>
          <w:rFonts w:asciiTheme="minorHAnsi" w:hAnsiTheme="minorHAnsi" w:cs="Times New Roman"/>
          <w:sz w:val="18"/>
          <w:lang w:eastAsia="tr-TR"/>
        </w:rPr>
        <w:t>goal</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to</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rise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to</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level</w:t>
      </w:r>
      <w:proofErr w:type="spellEnd"/>
      <w:r w:rsidRPr="004C56DF">
        <w:rPr>
          <w:rFonts w:asciiTheme="minorHAnsi" w:hAnsiTheme="minorHAnsi" w:cs="Times New Roman"/>
          <w:sz w:val="18"/>
          <w:lang w:eastAsia="tr-TR"/>
        </w:rPr>
        <w:t xml:space="preserve"> of modern </w:t>
      </w:r>
      <w:proofErr w:type="spellStart"/>
      <w:r w:rsidRPr="004C56DF">
        <w:rPr>
          <w:rFonts w:asciiTheme="minorHAnsi" w:hAnsiTheme="minorHAnsi" w:cs="Times New Roman"/>
          <w:sz w:val="18"/>
          <w:lang w:eastAsia="tr-TR"/>
        </w:rPr>
        <w:t>and</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democratic</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countries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In</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this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way</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non-governmental</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organization</w:t>
      </w:r>
      <w:proofErr w:type="spellEnd"/>
      <w:r w:rsidRPr="004C56DF">
        <w:rPr>
          <w:rFonts w:asciiTheme="minorHAnsi" w:hAnsiTheme="minorHAnsi" w:cs="Times New Roman"/>
          <w:sz w:val="18"/>
          <w:lang w:eastAsia="tr-TR"/>
        </w:rPr>
        <w:t xml:space="preserve"> is an </w:t>
      </w:r>
      <w:proofErr w:type="spellStart"/>
      <w:r w:rsidRPr="004C56DF">
        <w:rPr>
          <w:rFonts w:asciiTheme="minorHAnsi" w:hAnsiTheme="minorHAnsi" w:cs="Times New Roman"/>
          <w:sz w:val="18"/>
          <w:lang w:eastAsia="tr-TR"/>
        </w:rPr>
        <w:t>important</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phenomenon</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In</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this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research</w:t>
      </w:r>
      <w:proofErr w:type="spellEnd"/>
      <w:r w:rsidRPr="004C56DF">
        <w:rPr>
          <w:rFonts w:asciiTheme="minorHAnsi" w:hAnsiTheme="minorHAnsi" w:cs="Times New Roman"/>
          <w:sz w:val="18"/>
          <w:lang w:eastAsia="tr-TR"/>
        </w:rPr>
        <w:t xml:space="preserve">, it </w:t>
      </w:r>
      <w:proofErr w:type="spellStart"/>
      <w:r w:rsidRPr="004C56DF">
        <w:rPr>
          <w:rFonts w:asciiTheme="minorHAnsi" w:hAnsiTheme="minorHAnsi" w:cs="Times New Roman"/>
          <w:sz w:val="18"/>
          <w:lang w:eastAsia="tr-TR"/>
        </w:rPr>
        <w:t>was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aimed</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to</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study</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historical</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development</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and</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foundation</w:t>
      </w:r>
      <w:proofErr w:type="spellEnd"/>
      <w:r w:rsidRPr="004C56DF">
        <w:rPr>
          <w:rFonts w:asciiTheme="minorHAnsi" w:hAnsiTheme="minorHAnsi" w:cs="Times New Roman"/>
          <w:sz w:val="18"/>
          <w:lang w:eastAsia="tr-TR"/>
        </w:rPr>
        <w:t xml:space="preserve"> of </w:t>
      </w:r>
      <w:proofErr w:type="spellStart"/>
      <w:r w:rsidRPr="004C56DF">
        <w:rPr>
          <w:rFonts w:asciiTheme="minorHAnsi" w:hAnsiTheme="minorHAnsi" w:cs="Times New Roman"/>
          <w:sz w:val="18"/>
          <w:lang w:eastAsia="tr-TR"/>
        </w:rPr>
        <w:t>non-governmental</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organizations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and</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their</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contribution</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to</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citizenship</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education</w:t>
      </w:r>
      <w:proofErr w:type="spellEnd"/>
      <w:r w:rsidRPr="004C56DF">
        <w:rPr>
          <w:rFonts w:asciiTheme="minorHAnsi" w:hAnsiTheme="minorHAnsi" w:cs="Times New Roman"/>
          <w:sz w:val="18"/>
          <w:lang w:eastAsia="tr-TR"/>
        </w:rPr>
        <w:t xml:space="preserve"> in </w:t>
      </w:r>
      <w:proofErr w:type="spellStart"/>
      <w:r w:rsidRPr="004C56DF">
        <w:rPr>
          <w:rFonts w:asciiTheme="minorHAnsi" w:hAnsiTheme="minorHAnsi" w:cs="Times New Roman"/>
          <w:sz w:val="18"/>
          <w:lang w:eastAsia="tr-TR"/>
        </w:rPr>
        <w:t>Turkey</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With</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this</w:t>
      </w:r>
      <w:proofErr w:type="spellEnd"/>
      <w:r w:rsidRPr="004C56DF">
        <w:rPr>
          <w:rFonts w:asciiTheme="minorHAnsi" w:hAnsiTheme="minorHAnsi" w:cs="Times New Roman"/>
          <w:sz w:val="18"/>
          <w:lang w:eastAsia="tr-TR"/>
        </w:rPr>
        <w:t xml:space="preserve"> main </w:t>
      </w:r>
      <w:proofErr w:type="spellStart"/>
      <w:r w:rsidRPr="004C56DF">
        <w:rPr>
          <w:rFonts w:asciiTheme="minorHAnsi" w:hAnsiTheme="minorHAnsi" w:cs="Times New Roman"/>
          <w:sz w:val="18"/>
          <w:lang w:eastAsia="tr-TR"/>
        </w:rPr>
        <w:t>intention</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some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certain</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non</w:t>
      </w:r>
      <w:proofErr w:type="spellEnd"/>
      <w:r w:rsidRPr="004C56DF">
        <w:rPr>
          <w:rFonts w:asciiTheme="minorHAnsi" w:hAnsiTheme="minorHAnsi" w:cs="Times New Roman"/>
          <w:sz w:val="18"/>
          <w:lang w:eastAsia="tr-TR"/>
        </w:rPr>
        <w:t>-self-</w:t>
      </w:r>
      <w:proofErr w:type="spellStart"/>
      <w:r w:rsidRPr="004C56DF">
        <w:rPr>
          <w:rFonts w:asciiTheme="minorHAnsi" w:hAnsiTheme="minorHAnsi" w:cs="Times New Roman"/>
          <w:sz w:val="18"/>
          <w:lang w:eastAsia="tr-TR"/>
        </w:rPr>
        <w:t>governing</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and</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autonomous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non-governmental</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organizations</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from</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Ottoman</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era</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to</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present</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were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discussed</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with</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the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literature</w:t>
      </w:r>
      <w:proofErr w:type="spellEnd"/>
      <w:r w:rsidRPr="004C56DF">
        <w:rPr>
          <w:rFonts w:asciiTheme="minorHAnsi" w:hAnsiTheme="minorHAnsi" w:cs="Times New Roman"/>
          <w:sz w:val="18"/>
          <w:lang w:eastAsia="tr-TR"/>
        </w:rPr>
        <w:t xml:space="preserve"> </w:t>
      </w:r>
      <w:proofErr w:type="spellStart"/>
      <w:r w:rsidRPr="004C56DF">
        <w:rPr>
          <w:rFonts w:asciiTheme="minorHAnsi" w:hAnsiTheme="minorHAnsi" w:cs="Times New Roman"/>
          <w:sz w:val="18"/>
          <w:lang w:eastAsia="tr-TR"/>
        </w:rPr>
        <w:t>review</w:t>
      </w:r>
      <w:proofErr w:type="spellEnd"/>
      <w:r w:rsidRPr="004C56DF">
        <w:rPr>
          <w:rFonts w:asciiTheme="minorHAnsi" w:hAnsiTheme="minorHAnsi" w:cs="Times New Roman"/>
          <w:sz w:val="18"/>
          <w:lang w:eastAsia="tr-TR"/>
        </w:rPr>
        <w:t>.</w:t>
      </w:r>
    </w:p>
    <w:p w:rsidR="003A1441" w:rsidRPr="004C56DF" w:rsidRDefault="004C56DF" w:rsidP="004C56DF">
      <w:pPr>
        <w:spacing w:before="0" w:after="120"/>
        <w:ind w:left="0"/>
        <w:jc w:val="left"/>
        <w:rPr>
          <w:rFonts w:asciiTheme="minorHAnsi" w:hAnsiTheme="minorHAnsi" w:cs="Times New Roman"/>
          <w:sz w:val="22"/>
          <w:lang w:eastAsia="tr-TR"/>
        </w:rPr>
        <w:sectPr w:rsidR="003A1441" w:rsidRPr="004C56DF" w:rsidSect="004C56DF">
          <w:headerReference w:type="default" r:id="rId9"/>
          <w:footerReference w:type="default" r:id="rId10"/>
          <w:pgSz w:w="11906" w:h="16838"/>
          <w:pgMar w:top="2379" w:right="1417" w:bottom="1417" w:left="1417" w:header="568" w:footer="708" w:gutter="0"/>
          <w:cols w:space="708"/>
          <w:docGrid w:linePitch="360"/>
        </w:sectPr>
      </w:pPr>
      <w:proofErr w:type="spellStart"/>
      <w:r w:rsidRPr="004C56DF">
        <w:rPr>
          <w:rFonts w:asciiTheme="minorHAnsi" w:hAnsiTheme="minorHAnsi" w:cs="Times New Roman"/>
          <w:b/>
          <w:sz w:val="18"/>
          <w:lang w:eastAsia="tr-TR"/>
        </w:rPr>
        <w:t>Keyw</w:t>
      </w:r>
      <w:r w:rsidR="000E31C7" w:rsidRPr="004C56DF">
        <w:rPr>
          <w:rFonts w:asciiTheme="minorHAnsi" w:hAnsiTheme="minorHAnsi" w:cs="Times New Roman"/>
          <w:b/>
          <w:sz w:val="18"/>
          <w:lang w:eastAsia="tr-TR"/>
        </w:rPr>
        <w:t>ords</w:t>
      </w:r>
      <w:proofErr w:type="spellEnd"/>
      <w:r w:rsidR="000E31C7" w:rsidRPr="004C56DF">
        <w:rPr>
          <w:rFonts w:asciiTheme="minorHAnsi" w:hAnsiTheme="minorHAnsi" w:cs="Times New Roman"/>
          <w:b/>
          <w:sz w:val="18"/>
          <w:lang w:eastAsia="tr-TR"/>
        </w:rPr>
        <w:t>:</w:t>
      </w:r>
      <w:r w:rsidR="000E31C7" w:rsidRPr="004C56DF">
        <w:rPr>
          <w:rFonts w:asciiTheme="minorHAnsi" w:hAnsiTheme="minorHAnsi" w:cs="Times New Roman"/>
          <w:sz w:val="18"/>
          <w:lang w:eastAsia="tr-TR"/>
        </w:rPr>
        <w:t xml:space="preserve"> </w:t>
      </w:r>
      <w:proofErr w:type="spellStart"/>
      <w:r w:rsidR="000E31C7" w:rsidRPr="004C56DF">
        <w:rPr>
          <w:rFonts w:asciiTheme="minorHAnsi" w:hAnsiTheme="minorHAnsi" w:cs="Times New Roman"/>
          <w:sz w:val="18"/>
          <w:lang w:eastAsia="tr-TR"/>
        </w:rPr>
        <w:t>Civil</w:t>
      </w:r>
      <w:proofErr w:type="spellEnd"/>
      <w:r w:rsidR="000E31C7" w:rsidRPr="004C56DF">
        <w:rPr>
          <w:rFonts w:asciiTheme="minorHAnsi" w:hAnsiTheme="minorHAnsi" w:cs="Times New Roman"/>
          <w:sz w:val="18"/>
          <w:lang w:eastAsia="tr-TR"/>
        </w:rPr>
        <w:t xml:space="preserve"> </w:t>
      </w:r>
      <w:proofErr w:type="spellStart"/>
      <w:r w:rsidR="00A13FA8" w:rsidRPr="004C56DF">
        <w:rPr>
          <w:rFonts w:asciiTheme="minorHAnsi" w:hAnsiTheme="minorHAnsi" w:cs="Times New Roman"/>
          <w:sz w:val="18"/>
          <w:lang w:eastAsia="tr-TR"/>
        </w:rPr>
        <w:t>Society</w:t>
      </w:r>
      <w:proofErr w:type="spellEnd"/>
      <w:r w:rsidR="000E31C7" w:rsidRPr="004C56DF">
        <w:rPr>
          <w:rFonts w:asciiTheme="minorHAnsi" w:hAnsiTheme="minorHAnsi" w:cs="Times New Roman"/>
          <w:sz w:val="18"/>
          <w:lang w:eastAsia="tr-TR"/>
        </w:rPr>
        <w:t xml:space="preserve">, </w:t>
      </w:r>
      <w:proofErr w:type="spellStart"/>
      <w:r w:rsidR="00A13FA8" w:rsidRPr="004C56DF">
        <w:rPr>
          <w:rFonts w:asciiTheme="minorHAnsi" w:hAnsiTheme="minorHAnsi" w:cs="Times New Roman"/>
          <w:sz w:val="18"/>
          <w:lang w:eastAsia="tr-TR"/>
        </w:rPr>
        <w:t>Citizenship</w:t>
      </w:r>
      <w:proofErr w:type="spellEnd"/>
      <w:r w:rsidR="00CF274F" w:rsidRPr="004C56DF">
        <w:rPr>
          <w:rFonts w:asciiTheme="minorHAnsi" w:hAnsiTheme="minorHAnsi" w:cs="Times New Roman"/>
          <w:sz w:val="18"/>
          <w:lang w:eastAsia="tr-TR"/>
        </w:rPr>
        <w:t>,</w:t>
      </w:r>
      <w:r w:rsidR="000E31C7" w:rsidRPr="004C56DF">
        <w:rPr>
          <w:rFonts w:asciiTheme="minorHAnsi" w:hAnsiTheme="minorHAnsi" w:cs="Times New Roman"/>
          <w:sz w:val="18"/>
          <w:lang w:eastAsia="tr-TR"/>
        </w:rPr>
        <w:t xml:space="preserve"> </w:t>
      </w:r>
      <w:proofErr w:type="spellStart"/>
      <w:r w:rsidR="00A13FA8" w:rsidRPr="004C56DF">
        <w:rPr>
          <w:rFonts w:asciiTheme="minorHAnsi" w:hAnsiTheme="minorHAnsi" w:cs="Times New Roman"/>
          <w:sz w:val="18"/>
          <w:lang w:eastAsia="tr-TR"/>
        </w:rPr>
        <w:t>Education</w:t>
      </w:r>
      <w:proofErr w:type="spellEnd"/>
      <w:r w:rsidR="000E31C7" w:rsidRPr="004C56DF">
        <w:rPr>
          <w:rFonts w:asciiTheme="minorHAnsi" w:hAnsiTheme="minorHAnsi" w:cs="Times New Roman"/>
          <w:sz w:val="18"/>
          <w:lang w:eastAsia="tr-TR"/>
        </w:rPr>
        <w:t xml:space="preserve">, </w:t>
      </w:r>
      <w:proofErr w:type="spellStart"/>
      <w:r w:rsidR="00A13FA8" w:rsidRPr="004C56DF">
        <w:rPr>
          <w:rFonts w:asciiTheme="minorHAnsi" w:hAnsiTheme="minorHAnsi" w:cs="Times New Roman"/>
          <w:sz w:val="18"/>
          <w:lang w:eastAsia="tr-TR"/>
        </w:rPr>
        <w:t>Autonomous</w:t>
      </w:r>
      <w:proofErr w:type="spellEnd"/>
      <w:r w:rsidR="000E31C7" w:rsidRPr="004C56DF">
        <w:rPr>
          <w:rFonts w:asciiTheme="minorHAnsi" w:hAnsiTheme="minorHAnsi" w:cs="Times New Roman"/>
          <w:sz w:val="18"/>
          <w:lang w:eastAsia="tr-TR"/>
        </w:rPr>
        <w:t xml:space="preserve">, </w:t>
      </w:r>
      <w:proofErr w:type="spellStart"/>
      <w:r w:rsidR="00A13FA8" w:rsidRPr="004C56DF">
        <w:rPr>
          <w:rFonts w:asciiTheme="minorHAnsi" w:hAnsiTheme="minorHAnsi" w:cs="Times New Roman"/>
          <w:sz w:val="18"/>
          <w:lang w:eastAsia="tr-TR"/>
        </w:rPr>
        <w:t>Modernism</w:t>
      </w:r>
      <w:proofErr w:type="spellEnd"/>
      <w:r w:rsidR="000E31C7" w:rsidRPr="004C56DF">
        <w:rPr>
          <w:rFonts w:asciiTheme="minorHAnsi" w:hAnsiTheme="minorHAnsi" w:cs="Times New Roman"/>
          <w:sz w:val="18"/>
          <w:lang w:eastAsia="tr-TR"/>
        </w:rPr>
        <w:t>.</w:t>
      </w:r>
    </w:p>
    <w:p w:rsidR="004C56DF" w:rsidRDefault="004C56DF">
      <w:pPr>
        <w:spacing w:before="0" w:after="160" w:line="259" w:lineRule="auto"/>
        <w:ind w:left="0"/>
        <w:jc w:val="left"/>
        <w:rPr>
          <w:rFonts w:asciiTheme="minorHAnsi" w:hAnsiTheme="minorHAnsi" w:cs="Times New Roman"/>
          <w:b/>
          <w:sz w:val="22"/>
        </w:rPr>
      </w:pPr>
    </w:p>
    <w:p w:rsidR="00293784" w:rsidRPr="004C56DF" w:rsidRDefault="00A13FA8" w:rsidP="004C56DF">
      <w:pPr>
        <w:spacing w:before="0" w:after="120"/>
        <w:ind w:left="0"/>
        <w:rPr>
          <w:rFonts w:asciiTheme="minorHAnsi" w:hAnsiTheme="minorHAnsi" w:cs="Times New Roman"/>
          <w:b/>
          <w:sz w:val="22"/>
        </w:rPr>
      </w:pPr>
      <w:r w:rsidRPr="004C56DF">
        <w:rPr>
          <w:rFonts w:asciiTheme="minorHAnsi" w:hAnsiTheme="minorHAnsi" w:cs="Times New Roman"/>
          <w:b/>
          <w:sz w:val="22"/>
        </w:rPr>
        <w:t>GİRİŞ</w:t>
      </w:r>
    </w:p>
    <w:p w:rsidR="00E24CBE" w:rsidRPr="004C56DF" w:rsidRDefault="00F66C36" w:rsidP="004C56DF">
      <w:pPr>
        <w:spacing w:before="0" w:after="120"/>
        <w:ind w:left="0"/>
        <w:rPr>
          <w:rFonts w:asciiTheme="minorHAnsi" w:hAnsiTheme="minorHAnsi" w:cs="Times New Roman"/>
          <w:sz w:val="22"/>
        </w:rPr>
      </w:pPr>
      <w:r w:rsidRPr="004C56DF">
        <w:rPr>
          <w:rFonts w:asciiTheme="minorHAnsi" w:hAnsiTheme="minorHAnsi" w:cs="Times New Roman"/>
          <w:sz w:val="22"/>
        </w:rPr>
        <w:t>18. yüzyılda despotizme karşı kurulan ulus-devletlerin baskıcı ve keyfi uygulamalarına karşı devletten bağımsız ve denetleyici rolü üstlenen bir yapı olarak “sivil toplum” düşüncesi gelişmiştir. Siyasal to</w:t>
      </w:r>
      <w:r w:rsidR="00850737" w:rsidRPr="004C56DF">
        <w:rPr>
          <w:rFonts w:asciiTheme="minorHAnsi" w:hAnsiTheme="minorHAnsi" w:cs="Times New Roman"/>
          <w:sz w:val="22"/>
        </w:rPr>
        <w:t>p</w:t>
      </w:r>
      <w:r w:rsidRPr="004C56DF">
        <w:rPr>
          <w:rFonts w:asciiTheme="minorHAnsi" w:hAnsiTheme="minorHAnsi" w:cs="Times New Roman"/>
          <w:sz w:val="22"/>
        </w:rPr>
        <w:t xml:space="preserve">luma karşı böyle bir örgütün gelişmesinde </w:t>
      </w:r>
      <w:proofErr w:type="spellStart"/>
      <w:r w:rsidRPr="004C56DF">
        <w:rPr>
          <w:rFonts w:asciiTheme="minorHAnsi" w:hAnsiTheme="minorHAnsi" w:cs="Times New Roman"/>
          <w:sz w:val="22"/>
        </w:rPr>
        <w:t>Marx</w:t>
      </w:r>
      <w:proofErr w:type="spellEnd"/>
      <w:r w:rsidRPr="004C56DF">
        <w:rPr>
          <w:rFonts w:asciiTheme="minorHAnsi" w:hAnsiTheme="minorHAnsi" w:cs="Times New Roman"/>
          <w:sz w:val="22"/>
        </w:rPr>
        <w:t xml:space="preserve"> ve </w:t>
      </w:r>
      <w:proofErr w:type="spellStart"/>
      <w:r w:rsidRPr="004C56DF">
        <w:rPr>
          <w:rFonts w:asciiTheme="minorHAnsi" w:hAnsiTheme="minorHAnsi" w:cs="Times New Roman"/>
          <w:sz w:val="22"/>
        </w:rPr>
        <w:t>Hegel’in</w:t>
      </w:r>
      <w:proofErr w:type="spellEnd"/>
      <w:r w:rsidRPr="004C56DF">
        <w:rPr>
          <w:rFonts w:asciiTheme="minorHAnsi" w:hAnsiTheme="minorHAnsi" w:cs="Times New Roman"/>
          <w:sz w:val="22"/>
        </w:rPr>
        <w:t xml:space="preserve"> yanı sıra </w:t>
      </w:r>
      <w:proofErr w:type="spellStart"/>
      <w:r w:rsidRPr="004C56DF">
        <w:rPr>
          <w:rFonts w:asciiTheme="minorHAnsi" w:hAnsiTheme="minorHAnsi" w:cs="Times New Roman"/>
          <w:sz w:val="22"/>
        </w:rPr>
        <w:t>Gramsci</w:t>
      </w:r>
      <w:proofErr w:type="spellEnd"/>
      <w:r w:rsidRPr="004C56DF">
        <w:rPr>
          <w:rFonts w:asciiTheme="minorHAnsi" w:hAnsiTheme="minorHAnsi" w:cs="Times New Roman"/>
          <w:sz w:val="22"/>
        </w:rPr>
        <w:t xml:space="preserve"> öncü olarak Sivil </w:t>
      </w:r>
      <w:proofErr w:type="spellStart"/>
      <w:r w:rsidRPr="004C56DF">
        <w:rPr>
          <w:rFonts w:asciiTheme="minorHAnsi" w:hAnsiTheme="minorHAnsi" w:cs="Times New Roman"/>
          <w:sz w:val="22"/>
        </w:rPr>
        <w:t>Toplum’un</w:t>
      </w:r>
      <w:proofErr w:type="spellEnd"/>
      <w:r w:rsidRPr="004C56DF">
        <w:rPr>
          <w:rFonts w:asciiTheme="minorHAnsi" w:hAnsiTheme="minorHAnsi" w:cs="Times New Roman"/>
          <w:sz w:val="22"/>
        </w:rPr>
        <w:t xml:space="preserve"> fels</w:t>
      </w:r>
      <w:r w:rsidR="00C514F6" w:rsidRPr="004C56DF">
        <w:rPr>
          <w:rFonts w:asciiTheme="minorHAnsi" w:hAnsiTheme="minorHAnsi" w:cs="Times New Roman"/>
          <w:sz w:val="22"/>
        </w:rPr>
        <w:t>efi temellerini ortaya koymuştur</w:t>
      </w:r>
      <w:r w:rsidRPr="004C56DF">
        <w:rPr>
          <w:rFonts w:asciiTheme="minorHAnsi" w:hAnsiTheme="minorHAnsi" w:cs="Times New Roman"/>
          <w:sz w:val="22"/>
        </w:rPr>
        <w:t xml:space="preserve"> (</w:t>
      </w:r>
      <w:proofErr w:type="spellStart"/>
      <w:r w:rsidRPr="004C56DF">
        <w:rPr>
          <w:rFonts w:asciiTheme="minorHAnsi" w:hAnsiTheme="minorHAnsi" w:cs="Times New Roman"/>
          <w:sz w:val="22"/>
        </w:rPr>
        <w:t>Keane</w:t>
      </w:r>
      <w:proofErr w:type="spellEnd"/>
      <w:r w:rsidRPr="004C56DF">
        <w:rPr>
          <w:rFonts w:asciiTheme="minorHAnsi" w:hAnsiTheme="minorHAnsi" w:cs="Times New Roman"/>
          <w:sz w:val="22"/>
        </w:rPr>
        <w:t xml:space="preserve">, 1993; </w:t>
      </w:r>
      <w:proofErr w:type="spellStart"/>
      <w:r w:rsidRPr="004C56DF">
        <w:rPr>
          <w:rFonts w:asciiTheme="minorHAnsi" w:hAnsiTheme="minorHAnsi" w:cs="Times New Roman"/>
          <w:sz w:val="22"/>
        </w:rPr>
        <w:t>Bobbio</w:t>
      </w:r>
      <w:proofErr w:type="spellEnd"/>
      <w:r w:rsidRPr="004C56DF">
        <w:rPr>
          <w:rFonts w:asciiTheme="minorHAnsi" w:hAnsiTheme="minorHAnsi" w:cs="Times New Roman"/>
          <w:sz w:val="22"/>
        </w:rPr>
        <w:t>, 1993</w:t>
      </w:r>
      <w:r w:rsidR="007F2F63" w:rsidRPr="004C56DF">
        <w:rPr>
          <w:rFonts w:asciiTheme="minorHAnsi" w:hAnsiTheme="minorHAnsi" w:cs="Times New Roman"/>
          <w:sz w:val="22"/>
        </w:rPr>
        <w:t>; Doğan, 2002</w:t>
      </w:r>
      <w:r w:rsidRPr="004C56DF">
        <w:rPr>
          <w:rFonts w:asciiTheme="minorHAnsi" w:hAnsiTheme="minorHAnsi" w:cs="Times New Roman"/>
          <w:sz w:val="22"/>
        </w:rPr>
        <w:t xml:space="preserve">). </w:t>
      </w:r>
      <w:r w:rsidR="00572DA1" w:rsidRPr="004C56DF">
        <w:rPr>
          <w:rFonts w:asciiTheme="minorHAnsi" w:hAnsiTheme="minorHAnsi" w:cs="Times New Roman"/>
          <w:sz w:val="22"/>
        </w:rPr>
        <w:t xml:space="preserve">Sivil toplum kavramını </w:t>
      </w:r>
      <w:proofErr w:type="spellStart"/>
      <w:r w:rsidR="00572DA1" w:rsidRPr="004C56DF">
        <w:rPr>
          <w:rFonts w:asciiTheme="minorHAnsi" w:hAnsiTheme="minorHAnsi" w:cs="Times New Roman"/>
          <w:sz w:val="22"/>
        </w:rPr>
        <w:t>Hegel</w:t>
      </w:r>
      <w:proofErr w:type="spellEnd"/>
      <w:r w:rsidR="00572DA1" w:rsidRPr="004C56DF">
        <w:rPr>
          <w:rFonts w:asciiTheme="minorHAnsi" w:hAnsiTheme="minorHAnsi" w:cs="Times New Roman"/>
          <w:sz w:val="22"/>
        </w:rPr>
        <w:t xml:space="preserve"> klasik olarak bireyin devletten “farklı” ve “özelliğini” ifade etmek için ortaya koymuştur. Daha sonraları ise “özerklik” boyutu eklenmiş ve devleti sınırlayan, onu denetleyen bir mekanizma olarak devlete alternatif projeler, progra</w:t>
      </w:r>
      <w:r w:rsidR="00A628A7" w:rsidRPr="004C56DF">
        <w:rPr>
          <w:rFonts w:asciiTheme="minorHAnsi" w:hAnsiTheme="minorHAnsi" w:cs="Times New Roman"/>
          <w:sz w:val="22"/>
        </w:rPr>
        <w:t>mlar vs. üretmiştir (</w:t>
      </w:r>
      <w:proofErr w:type="spellStart"/>
      <w:r w:rsidR="00A628A7" w:rsidRPr="004C56DF">
        <w:rPr>
          <w:rFonts w:asciiTheme="minorHAnsi" w:hAnsiTheme="minorHAnsi" w:cs="Times New Roman"/>
          <w:sz w:val="22"/>
        </w:rPr>
        <w:t>Çaha</w:t>
      </w:r>
      <w:proofErr w:type="spellEnd"/>
      <w:r w:rsidR="00A628A7" w:rsidRPr="004C56DF">
        <w:rPr>
          <w:rFonts w:asciiTheme="minorHAnsi" w:hAnsiTheme="minorHAnsi" w:cs="Times New Roman"/>
          <w:sz w:val="22"/>
        </w:rPr>
        <w:t>, 1995:</w:t>
      </w:r>
      <w:r w:rsidR="00572DA1" w:rsidRPr="004C56DF">
        <w:rPr>
          <w:rFonts w:asciiTheme="minorHAnsi" w:hAnsiTheme="minorHAnsi" w:cs="Times New Roman"/>
          <w:sz w:val="22"/>
        </w:rPr>
        <w:t xml:space="preserve"> 99-100).</w:t>
      </w:r>
      <w:r w:rsidR="00C514F6" w:rsidRPr="004C56DF">
        <w:rPr>
          <w:rFonts w:asciiTheme="minorHAnsi" w:hAnsiTheme="minorHAnsi" w:cs="Times New Roman"/>
          <w:sz w:val="22"/>
        </w:rPr>
        <w:t xml:space="preserve">Sivil toplum, toplumun sivil niteliğini vurgulayan sosyolojik bir kavram olarak karşımıza çıkar. Sivil sözcüğünün “askeri olmayan, asker sınıfından olmayan” bir ifade olduğu düşünüldüğünde </w:t>
      </w:r>
      <w:r w:rsidR="005A2D3C" w:rsidRPr="004C56DF">
        <w:rPr>
          <w:rFonts w:asciiTheme="minorHAnsi" w:hAnsiTheme="minorHAnsi" w:cs="Times New Roman"/>
          <w:sz w:val="22"/>
        </w:rPr>
        <w:t>aile, kabile, örgü</w:t>
      </w:r>
      <w:r w:rsidR="00757BE1" w:rsidRPr="004C56DF">
        <w:rPr>
          <w:rFonts w:asciiTheme="minorHAnsi" w:hAnsiTheme="minorHAnsi" w:cs="Times New Roman"/>
          <w:sz w:val="22"/>
        </w:rPr>
        <w:t>t veya cemaatten herhangi biri</w:t>
      </w:r>
      <w:r w:rsidR="005A2D3C" w:rsidRPr="004C56DF">
        <w:rPr>
          <w:rFonts w:asciiTheme="minorHAnsi" w:hAnsiTheme="minorHAnsi" w:cs="Times New Roman"/>
          <w:sz w:val="22"/>
        </w:rPr>
        <w:t xml:space="preserve"> sivil toplum olarak nitelenebilir (Doğan, 2000</w:t>
      </w:r>
      <w:r w:rsidR="0025643D" w:rsidRPr="004C56DF">
        <w:rPr>
          <w:rFonts w:asciiTheme="minorHAnsi" w:hAnsiTheme="minorHAnsi" w:cs="Times New Roman"/>
          <w:sz w:val="22"/>
        </w:rPr>
        <w:t>:</w:t>
      </w:r>
      <w:r w:rsidR="005A2D3C" w:rsidRPr="004C56DF">
        <w:rPr>
          <w:rFonts w:asciiTheme="minorHAnsi" w:hAnsiTheme="minorHAnsi" w:cs="Times New Roman"/>
          <w:sz w:val="22"/>
        </w:rPr>
        <w:t xml:space="preserve"> 20-21). </w:t>
      </w:r>
      <w:r w:rsidR="008F74A8" w:rsidRPr="004C56DF">
        <w:rPr>
          <w:rFonts w:asciiTheme="minorHAnsi" w:hAnsiTheme="minorHAnsi" w:cs="Times New Roman"/>
          <w:sz w:val="22"/>
        </w:rPr>
        <w:t xml:space="preserve"> 1980 sonrasında </w:t>
      </w:r>
      <w:r w:rsidR="00757BE1" w:rsidRPr="004C56DF">
        <w:rPr>
          <w:rFonts w:asciiTheme="minorHAnsi" w:hAnsiTheme="minorHAnsi" w:cs="Times New Roman"/>
          <w:sz w:val="22"/>
        </w:rPr>
        <w:t xml:space="preserve">ise </w:t>
      </w:r>
      <w:r w:rsidR="008F74A8" w:rsidRPr="004C56DF">
        <w:rPr>
          <w:rFonts w:asciiTheme="minorHAnsi" w:hAnsiTheme="minorHAnsi" w:cs="Times New Roman"/>
          <w:sz w:val="22"/>
        </w:rPr>
        <w:t xml:space="preserve">Amerikan kültürüne has şekillenen sivil toplum kavramı bundan sonra </w:t>
      </w:r>
      <w:proofErr w:type="spellStart"/>
      <w:r w:rsidR="008F74A8" w:rsidRPr="004C56DF">
        <w:rPr>
          <w:rFonts w:asciiTheme="minorHAnsi" w:hAnsiTheme="minorHAnsi" w:cs="Times New Roman"/>
          <w:sz w:val="22"/>
        </w:rPr>
        <w:t>Non-</w:t>
      </w:r>
      <w:r w:rsidR="008F74A8" w:rsidRPr="004C56DF">
        <w:rPr>
          <w:rFonts w:asciiTheme="minorHAnsi" w:hAnsiTheme="minorHAnsi" w:cs="Times New Roman"/>
          <w:sz w:val="22"/>
        </w:rPr>
        <w:lastRenderedPageBreak/>
        <w:t>Governmental</w:t>
      </w:r>
      <w:proofErr w:type="spellEnd"/>
      <w:r w:rsidR="004C56DF">
        <w:rPr>
          <w:rFonts w:asciiTheme="minorHAnsi" w:hAnsiTheme="minorHAnsi" w:cs="Times New Roman"/>
          <w:sz w:val="22"/>
        </w:rPr>
        <w:t xml:space="preserve"> </w:t>
      </w:r>
      <w:proofErr w:type="spellStart"/>
      <w:r w:rsidR="008F74A8" w:rsidRPr="004C56DF">
        <w:rPr>
          <w:rFonts w:asciiTheme="minorHAnsi" w:hAnsiTheme="minorHAnsi" w:cs="Times New Roman"/>
          <w:sz w:val="22"/>
        </w:rPr>
        <w:t>Organizations</w:t>
      </w:r>
      <w:proofErr w:type="spellEnd"/>
      <w:r w:rsidR="008F74A8" w:rsidRPr="004C56DF">
        <w:rPr>
          <w:rFonts w:asciiTheme="minorHAnsi" w:hAnsiTheme="minorHAnsi" w:cs="Times New Roman"/>
          <w:sz w:val="22"/>
        </w:rPr>
        <w:t xml:space="preserve"> (Hükümet Dışı Kuruluşlar) kavramıyla daha çok anılır oldu (</w:t>
      </w:r>
      <w:proofErr w:type="spellStart"/>
      <w:r w:rsidR="008F74A8" w:rsidRPr="004C56DF">
        <w:rPr>
          <w:rFonts w:asciiTheme="minorHAnsi" w:hAnsiTheme="minorHAnsi" w:cs="Times New Roman"/>
          <w:sz w:val="22"/>
        </w:rPr>
        <w:t>Çaha</w:t>
      </w:r>
      <w:proofErr w:type="spellEnd"/>
      <w:r w:rsidR="008F74A8" w:rsidRPr="004C56DF">
        <w:rPr>
          <w:rFonts w:asciiTheme="minorHAnsi" w:hAnsiTheme="minorHAnsi" w:cs="Times New Roman"/>
          <w:sz w:val="22"/>
        </w:rPr>
        <w:t>, 2005</w:t>
      </w:r>
      <w:r w:rsidR="00A628A7" w:rsidRPr="004C56DF">
        <w:rPr>
          <w:rFonts w:asciiTheme="minorHAnsi" w:hAnsiTheme="minorHAnsi" w:cs="Times New Roman"/>
          <w:sz w:val="22"/>
        </w:rPr>
        <w:t>:</w:t>
      </w:r>
      <w:r w:rsidR="008F74A8" w:rsidRPr="004C56DF">
        <w:rPr>
          <w:rFonts w:asciiTheme="minorHAnsi" w:hAnsiTheme="minorHAnsi" w:cs="Times New Roman"/>
          <w:sz w:val="22"/>
        </w:rPr>
        <w:t xml:space="preserve"> 13).</w:t>
      </w:r>
    </w:p>
    <w:p w:rsidR="00757BE1" w:rsidRPr="004C56DF" w:rsidRDefault="002D1544" w:rsidP="004C56DF">
      <w:pPr>
        <w:spacing w:before="0" w:after="120"/>
        <w:ind w:left="0"/>
        <w:rPr>
          <w:rFonts w:asciiTheme="minorHAnsi" w:hAnsiTheme="minorHAnsi" w:cs="Times New Roman"/>
          <w:sz w:val="22"/>
        </w:rPr>
      </w:pPr>
      <w:r w:rsidRPr="004C56DF">
        <w:rPr>
          <w:rFonts w:asciiTheme="minorHAnsi" w:hAnsiTheme="minorHAnsi" w:cs="Times New Roman"/>
          <w:sz w:val="22"/>
        </w:rPr>
        <w:t xml:space="preserve">Sivil toplum, gönüllü, kendi kendini meydana getiren, kendi destekleri ile ayakta kalan, devletten özerk, özel alan ile devlet arasında aracılık yapma özelliğine sahip </w:t>
      </w:r>
      <w:r w:rsidR="00757BE1" w:rsidRPr="004C56DF">
        <w:rPr>
          <w:rFonts w:asciiTheme="minorHAnsi" w:hAnsiTheme="minorHAnsi" w:cs="Times New Roman"/>
          <w:sz w:val="22"/>
        </w:rPr>
        <w:t xml:space="preserve">örgütlü sosyal bir yapılanmadır </w:t>
      </w:r>
      <w:r w:rsidRPr="004C56DF">
        <w:rPr>
          <w:rFonts w:asciiTheme="minorHAnsi" w:hAnsiTheme="minorHAnsi" w:cs="Times New Roman"/>
          <w:sz w:val="22"/>
        </w:rPr>
        <w:t>(Sarıbay, 2007</w:t>
      </w:r>
      <w:r w:rsidR="0025643D" w:rsidRPr="004C56DF">
        <w:rPr>
          <w:rFonts w:asciiTheme="minorHAnsi" w:hAnsiTheme="minorHAnsi" w:cs="Times New Roman"/>
          <w:sz w:val="22"/>
        </w:rPr>
        <w:t>:</w:t>
      </w:r>
      <w:r w:rsidRPr="004C56DF">
        <w:rPr>
          <w:rFonts w:asciiTheme="minorHAnsi" w:hAnsiTheme="minorHAnsi" w:cs="Times New Roman"/>
          <w:sz w:val="22"/>
        </w:rPr>
        <w:t xml:space="preserve"> 544). </w:t>
      </w:r>
      <w:r w:rsidR="00757BE1" w:rsidRPr="004C56DF">
        <w:rPr>
          <w:rFonts w:asciiTheme="minorHAnsi" w:hAnsiTheme="minorHAnsi" w:cs="Times New Roman"/>
          <w:sz w:val="22"/>
        </w:rPr>
        <w:t xml:space="preserve">Sivil toplum kavramı </w:t>
      </w:r>
      <w:r w:rsidR="001E239F" w:rsidRPr="004C56DF">
        <w:rPr>
          <w:rFonts w:asciiTheme="minorHAnsi" w:hAnsiTheme="minorHAnsi" w:cs="Times New Roman"/>
          <w:sz w:val="22"/>
        </w:rPr>
        <w:t xml:space="preserve">Batılı </w:t>
      </w:r>
      <w:r w:rsidR="00757BE1" w:rsidRPr="004C56DF">
        <w:rPr>
          <w:rFonts w:asciiTheme="minorHAnsi" w:hAnsiTheme="minorHAnsi" w:cs="Times New Roman"/>
          <w:sz w:val="22"/>
        </w:rPr>
        <w:t xml:space="preserve">bir kavram olup yine </w:t>
      </w:r>
      <w:r w:rsidR="001E239F" w:rsidRPr="004C56DF">
        <w:rPr>
          <w:rFonts w:asciiTheme="minorHAnsi" w:hAnsiTheme="minorHAnsi" w:cs="Times New Roman"/>
          <w:sz w:val="22"/>
        </w:rPr>
        <w:t xml:space="preserve">Batılı </w:t>
      </w:r>
      <w:r w:rsidR="00757BE1" w:rsidRPr="004C56DF">
        <w:rPr>
          <w:rFonts w:asciiTheme="minorHAnsi" w:hAnsiTheme="minorHAnsi" w:cs="Times New Roman"/>
          <w:sz w:val="22"/>
        </w:rPr>
        <w:t>bir kavram olan demokrasinin gelişmesinde ve yerleşmesinde de önemli ölçüde katkısı olmuştur. Sivil toplum tek başına demokrasi için yeterli olmadığı gibi aynı şekilde de demokrasi tek başına sivil toplum için yeterli değildir (Abay, 2015). Sivil toplum, toplum içinde demokrasinin gelişmesi ve dayanışmanın artmasında önemli bir katk</w:t>
      </w:r>
      <w:r w:rsidR="00A628A7" w:rsidRPr="004C56DF">
        <w:rPr>
          <w:rFonts w:asciiTheme="minorHAnsi" w:hAnsiTheme="minorHAnsi" w:cs="Times New Roman"/>
          <w:sz w:val="22"/>
        </w:rPr>
        <w:t>ı sunmaktadır denir (Abay, 2015:</w:t>
      </w:r>
      <w:r w:rsidR="00757BE1" w:rsidRPr="004C56DF">
        <w:rPr>
          <w:rFonts w:asciiTheme="minorHAnsi" w:hAnsiTheme="minorHAnsi" w:cs="Times New Roman"/>
          <w:sz w:val="22"/>
        </w:rPr>
        <w:t xml:space="preserve"> 271); çünkü sivil toplumların temelde bireylerin ve grupların siyasal hayata katılarak demokratik bir toplumu ortaya çıkarmaları ve güçlendirm</w:t>
      </w:r>
      <w:r w:rsidR="00A628A7" w:rsidRPr="004C56DF">
        <w:rPr>
          <w:rFonts w:asciiTheme="minorHAnsi" w:hAnsiTheme="minorHAnsi" w:cs="Times New Roman"/>
          <w:sz w:val="22"/>
        </w:rPr>
        <w:t>eleri beklenir (</w:t>
      </w:r>
      <w:proofErr w:type="spellStart"/>
      <w:r w:rsidR="00A628A7" w:rsidRPr="004C56DF">
        <w:rPr>
          <w:rFonts w:asciiTheme="minorHAnsi" w:hAnsiTheme="minorHAnsi" w:cs="Times New Roman"/>
          <w:sz w:val="22"/>
        </w:rPr>
        <w:t>Küçükömer</w:t>
      </w:r>
      <w:proofErr w:type="spellEnd"/>
      <w:r w:rsidR="00A628A7" w:rsidRPr="004C56DF">
        <w:rPr>
          <w:rFonts w:asciiTheme="minorHAnsi" w:hAnsiTheme="minorHAnsi" w:cs="Times New Roman"/>
          <w:sz w:val="22"/>
        </w:rPr>
        <w:t>, 2000:</w:t>
      </w:r>
      <w:r w:rsidR="00757BE1" w:rsidRPr="004C56DF">
        <w:rPr>
          <w:rFonts w:asciiTheme="minorHAnsi" w:hAnsiTheme="minorHAnsi" w:cs="Times New Roman"/>
          <w:sz w:val="22"/>
        </w:rPr>
        <w:t xml:space="preserve"> 45). </w:t>
      </w:r>
    </w:p>
    <w:p w:rsidR="00223EFE" w:rsidRPr="004C56DF" w:rsidRDefault="00757BE1" w:rsidP="004C56DF">
      <w:pPr>
        <w:spacing w:before="0" w:after="120"/>
        <w:ind w:left="0"/>
        <w:rPr>
          <w:rFonts w:asciiTheme="minorHAnsi" w:hAnsiTheme="minorHAnsi" w:cs="Times New Roman"/>
          <w:sz w:val="22"/>
        </w:rPr>
      </w:pPr>
      <w:r w:rsidRPr="004C56DF">
        <w:rPr>
          <w:rFonts w:asciiTheme="minorHAnsi" w:hAnsiTheme="minorHAnsi" w:cs="Times New Roman"/>
          <w:sz w:val="22"/>
        </w:rPr>
        <w:t xml:space="preserve">Böylelikle sivil toplum, hem modern kavrayışa uygun olarak devlet aygıtı karşıtı niteliklere işaret eder, hem de yurttaşların meydana getirdikleri ve sorunlarını katılarak yani demokratik haklarını kullanarak çözümledikleri bir alan olarak görülür (Yeğen, </w:t>
      </w:r>
      <w:proofErr w:type="spellStart"/>
      <w:r w:rsidRPr="004C56DF">
        <w:rPr>
          <w:rFonts w:asciiTheme="minorHAnsi" w:hAnsiTheme="minorHAnsi" w:cs="Times New Roman"/>
          <w:sz w:val="22"/>
        </w:rPr>
        <w:t>Keyman</w:t>
      </w:r>
      <w:proofErr w:type="spellEnd"/>
      <w:r w:rsidRPr="004C56DF">
        <w:rPr>
          <w:rFonts w:asciiTheme="minorHAnsi" w:hAnsiTheme="minorHAnsi" w:cs="Times New Roman"/>
          <w:sz w:val="22"/>
        </w:rPr>
        <w:t>, Çalışkan ve Toy, 2010</w:t>
      </w:r>
      <w:r w:rsidR="0025643D" w:rsidRPr="004C56DF">
        <w:rPr>
          <w:rFonts w:asciiTheme="minorHAnsi" w:hAnsiTheme="minorHAnsi" w:cs="Times New Roman"/>
          <w:sz w:val="22"/>
        </w:rPr>
        <w:t>:</w:t>
      </w:r>
      <w:r w:rsidRPr="004C56DF">
        <w:rPr>
          <w:rFonts w:asciiTheme="minorHAnsi" w:hAnsiTheme="minorHAnsi" w:cs="Times New Roman"/>
          <w:sz w:val="22"/>
        </w:rPr>
        <w:t xml:space="preserve"> 14).</w:t>
      </w:r>
      <w:r w:rsidR="000B4193" w:rsidRPr="004C56DF">
        <w:rPr>
          <w:rFonts w:asciiTheme="minorHAnsi" w:hAnsiTheme="minorHAnsi" w:cs="Times New Roman"/>
          <w:sz w:val="22"/>
        </w:rPr>
        <w:t xml:space="preserve"> Çoğulculuk, şeffaflık, katılım temelinde işlevsel olan demokrasi ve sivil toplum örgütleri, bireylerin kendilerini ifade etmeler</w:t>
      </w:r>
      <w:r w:rsidR="00A628A7" w:rsidRPr="004C56DF">
        <w:rPr>
          <w:rFonts w:asciiTheme="minorHAnsi" w:hAnsiTheme="minorHAnsi" w:cs="Times New Roman"/>
          <w:sz w:val="22"/>
        </w:rPr>
        <w:t>ini sağlamaktadır (Bayhan, 2005:</w:t>
      </w:r>
      <w:r w:rsidR="000B4193" w:rsidRPr="004C56DF">
        <w:rPr>
          <w:rFonts w:asciiTheme="minorHAnsi" w:hAnsiTheme="minorHAnsi" w:cs="Times New Roman"/>
          <w:sz w:val="22"/>
        </w:rPr>
        <w:t xml:space="preserve"> 161). </w:t>
      </w:r>
      <w:r w:rsidR="00223EFE" w:rsidRPr="004C56DF">
        <w:rPr>
          <w:rFonts w:asciiTheme="minorHAnsi" w:hAnsiTheme="minorHAnsi" w:cs="Times New Roman"/>
          <w:sz w:val="22"/>
        </w:rPr>
        <w:t>Sivil Toplum, birey özgürlüklerinin ve temel haklarının korunduğu, gönüllülük temelinde örgütlenmenin asıl olduğu, toplumun devletin önüne geçerek devlet politikalarını denetleyip yönlendirebildiği, yurttaşlık bilincine dayanan bir gelişmişlik düzeyidir (Özalp, 2008</w:t>
      </w:r>
      <w:r w:rsidR="0025643D" w:rsidRPr="004C56DF">
        <w:rPr>
          <w:rFonts w:asciiTheme="minorHAnsi" w:hAnsiTheme="minorHAnsi" w:cs="Times New Roman"/>
          <w:sz w:val="22"/>
        </w:rPr>
        <w:t>:</w:t>
      </w:r>
      <w:r w:rsidR="00223EFE" w:rsidRPr="004C56DF">
        <w:rPr>
          <w:rFonts w:asciiTheme="minorHAnsi" w:hAnsiTheme="minorHAnsi" w:cs="Times New Roman"/>
          <w:sz w:val="22"/>
        </w:rPr>
        <w:t xml:space="preserve"> 92). Bunun yanı sıra sivil toplumu politik toplumdan tamamen ayırmak zor olduğu gibi sivil toplum politik toplumun dışında onu etkileyen ve ona ulaşmak için çabalayan grup ve sınıfları kapsayan bir öze</w:t>
      </w:r>
      <w:r w:rsidR="00A628A7" w:rsidRPr="004C56DF">
        <w:rPr>
          <w:rFonts w:asciiTheme="minorHAnsi" w:hAnsiTheme="minorHAnsi" w:cs="Times New Roman"/>
          <w:sz w:val="22"/>
        </w:rPr>
        <w:t>lliğe sahiptir (</w:t>
      </w:r>
      <w:proofErr w:type="spellStart"/>
      <w:r w:rsidR="00A628A7" w:rsidRPr="004C56DF">
        <w:rPr>
          <w:rFonts w:asciiTheme="minorHAnsi" w:hAnsiTheme="minorHAnsi" w:cs="Times New Roman"/>
          <w:sz w:val="22"/>
        </w:rPr>
        <w:t>Küçükömer</w:t>
      </w:r>
      <w:proofErr w:type="spellEnd"/>
      <w:r w:rsidR="00A628A7" w:rsidRPr="004C56DF">
        <w:rPr>
          <w:rFonts w:asciiTheme="minorHAnsi" w:hAnsiTheme="minorHAnsi" w:cs="Times New Roman"/>
          <w:sz w:val="22"/>
        </w:rPr>
        <w:t>, 2000:</w:t>
      </w:r>
      <w:r w:rsidR="00223EFE" w:rsidRPr="004C56DF">
        <w:rPr>
          <w:rFonts w:asciiTheme="minorHAnsi" w:hAnsiTheme="minorHAnsi" w:cs="Times New Roman"/>
          <w:sz w:val="22"/>
        </w:rPr>
        <w:t xml:space="preserve"> 41).</w:t>
      </w:r>
    </w:p>
    <w:p w:rsidR="00F07FA1" w:rsidRPr="004C56DF" w:rsidRDefault="00757BE1" w:rsidP="004C56DF">
      <w:pPr>
        <w:spacing w:before="0" w:after="120"/>
        <w:ind w:left="0"/>
        <w:rPr>
          <w:rFonts w:asciiTheme="minorHAnsi" w:hAnsiTheme="minorHAnsi" w:cs="Times New Roman"/>
          <w:sz w:val="22"/>
        </w:rPr>
      </w:pPr>
      <w:r w:rsidRPr="004C56DF">
        <w:rPr>
          <w:rFonts w:asciiTheme="minorHAnsi" w:hAnsiTheme="minorHAnsi" w:cs="Times New Roman"/>
          <w:sz w:val="22"/>
        </w:rPr>
        <w:t>Sivil toplumun ortaya çıkması bir nevi siyasal toplumun yani devletin kendi sorunlarını ve sorumluluğunu başka paydaşlarla paylaşarak daha kolay çözmek istemesinin bir sonucudur aynı zamanda (Duran, 2005</w:t>
      </w:r>
      <w:r w:rsidR="00A628A7" w:rsidRPr="004C56DF">
        <w:rPr>
          <w:rFonts w:asciiTheme="minorHAnsi" w:hAnsiTheme="minorHAnsi" w:cs="Times New Roman"/>
          <w:sz w:val="22"/>
        </w:rPr>
        <w:t>:</w:t>
      </w:r>
      <w:r w:rsidRPr="004C56DF">
        <w:rPr>
          <w:rFonts w:asciiTheme="minorHAnsi" w:hAnsiTheme="minorHAnsi" w:cs="Times New Roman"/>
          <w:sz w:val="22"/>
        </w:rPr>
        <w:t xml:space="preserve"> 205). </w:t>
      </w:r>
      <w:r w:rsidR="00416A68" w:rsidRPr="004C56DF">
        <w:rPr>
          <w:rFonts w:asciiTheme="minorHAnsi" w:hAnsiTheme="minorHAnsi" w:cs="Times New Roman"/>
          <w:sz w:val="22"/>
        </w:rPr>
        <w:t xml:space="preserve">Sivil toplum, siyasal toplumun sorumluluğunu paylaşmasının yanı sıra belli çerçevede işlevleri de bulunmaktadır. </w:t>
      </w:r>
      <w:r w:rsidR="0034132B" w:rsidRPr="004C56DF">
        <w:rPr>
          <w:rFonts w:asciiTheme="minorHAnsi" w:hAnsiTheme="minorHAnsi" w:cs="Times New Roman"/>
          <w:sz w:val="22"/>
        </w:rPr>
        <w:t>Sivil toplum, katılımı sağlayan</w:t>
      </w:r>
      <w:r w:rsidR="002D1544" w:rsidRPr="004C56DF">
        <w:rPr>
          <w:rFonts w:asciiTheme="minorHAnsi" w:hAnsiTheme="minorHAnsi" w:cs="Times New Roman"/>
          <w:sz w:val="22"/>
        </w:rPr>
        <w:t>, çatışmayı uzlaşmaya dönüştüren, ötekini hoş gören, sorumluluk duygusuna sahip bireylerin ve toplulukların oluşturduğu bir siyasal kül</w:t>
      </w:r>
      <w:r w:rsidR="0034132B" w:rsidRPr="004C56DF">
        <w:rPr>
          <w:rFonts w:asciiTheme="minorHAnsi" w:hAnsiTheme="minorHAnsi" w:cs="Times New Roman"/>
          <w:sz w:val="22"/>
        </w:rPr>
        <w:t>türde demokratik tutum</w:t>
      </w:r>
      <w:r w:rsidR="00416A68" w:rsidRPr="004C56DF">
        <w:rPr>
          <w:rFonts w:asciiTheme="minorHAnsi" w:hAnsiTheme="minorHAnsi" w:cs="Times New Roman"/>
          <w:sz w:val="22"/>
        </w:rPr>
        <w:t>ların yerleşmesini zemin sağlar</w:t>
      </w:r>
      <w:r w:rsidR="00A628A7" w:rsidRPr="004C56DF">
        <w:rPr>
          <w:rFonts w:asciiTheme="minorHAnsi" w:hAnsiTheme="minorHAnsi" w:cs="Times New Roman"/>
          <w:sz w:val="22"/>
        </w:rPr>
        <w:t xml:space="preserve"> (</w:t>
      </w:r>
      <w:proofErr w:type="spellStart"/>
      <w:r w:rsidR="00A628A7" w:rsidRPr="004C56DF">
        <w:rPr>
          <w:rFonts w:asciiTheme="minorHAnsi" w:hAnsiTheme="minorHAnsi" w:cs="Times New Roman"/>
          <w:sz w:val="22"/>
        </w:rPr>
        <w:t>Türköne</w:t>
      </w:r>
      <w:proofErr w:type="spellEnd"/>
      <w:r w:rsidR="00A628A7" w:rsidRPr="004C56DF">
        <w:rPr>
          <w:rFonts w:asciiTheme="minorHAnsi" w:hAnsiTheme="minorHAnsi" w:cs="Times New Roman"/>
          <w:sz w:val="22"/>
        </w:rPr>
        <w:t>, 2003:</w:t>
      </w:r>
      <w:r w:rsidR="004C56DF">
        <w:rPr>
          <w:rFonts w:asciiTheme="minorHAnsi" w:hAnsiTheme="minorHAnsi" w:cs="Times New Roman"/>
          <w:sz w:val="22"/>
        </w:rPr>
        <w:t xml:space="preserve"> </w:t>
      </w:r>
      <w:r w:rsidR="002D1544" w:rsidRPr="004C56DF">
        <w:rPr>
          <w:rFonts w:asciiTheme="minorHAnsi" w:hAnsiTheme="minorHAnsi" w:cs="Times New Roman"/>
          <w:sz w:val="22"/>
        </w:rPr>
        <w:t>54</w:t>
      </w:r>
      <w:r w:rsidR="00A628A7" w:rsidRPr="004C56DF">
        <w:rPr>
          <w:rFonts w:asciiTheme="minorHAnsi" w:hAnsiTheme="minorHAnsi" w:cs="Times New Roman"/>
          <w:sz w:val="22"/>
        </w:rPr>
        <w:t>; Tosun, 2005:</w:t>
      </w:r>
      <w:r w:rsidR="0034132B" w:rsidRPr="004C56DF">
        <w:rPr>
          <w:rFonts w:asciiTheme="minorHAnsi" w:hAnsiTheme="minorHAnsi" w:cs="Times New Roman"/>
          <w:sz w:val="22"/>
        </w:rPr>
        <w:t xml:space="preserve"> 140</w:t>
      </w:r>
      <w:r w:rsidR="002D1544" w:rsidRPr="004C56DF">
        <w:rPr>
          <w:rFonts w:asciiTheme="minorHAnsi" w:hAnsiTheme="minorHAnsi" w:cs="Times New Roman"/>
          <w:sz w:val="22"/>
        </w:rPr>
        <w:t>).</w:t>
      </w:r>
      <w:r w:rsidR="004C56DF">
        <w:rPr>
          <w:rFonts w:asciiTheme="minorHAnsi" w:hAnsiTheme="minorHAnsi" w:cs="Times New Roman"/>
          <w:sz w:val="22"/>
        </w:rPr>
        <w:t xml:space="preserve"> </w:t>
      </w:r>
      <w:r w:rsidR="00416A68" w:rsidRPr="004C56DF">
        <w:rPr>
          <w:rFonts w:asciiTheme="minorHAnsi" w:hAnsiTheme="minorHAnsi" w:cs="Times New Roman"/>
          <w:sz w:val="22"/>
        </w:rPr>
        <w:t>Başka bir deyişle s</w:t>
      </w:r>
      <w:r w:rsidR="0034132B" w:rsidRPr="004C56DF">
        <w:rPr>
          <w:rFonts w:asciiTheme="minorHAnsi" w:hAnsiTheme="minorHAnsi" w:cs="Times New Roman"/>
          <w:sz w:val="22"/>
        </w:rPr>
        <w:t xml:space="preserve">ivil toplum kamusala karşı özeli, aynılığa karşı farklılığı, toplumsal yarara karşı bireysel çıkarı korumak </w:t>
      </w:r>
      <w:r w:rsidR="00A628A7" w:rsidRPr="004C56DF">
        <w:rPr>
          <w:rFonts w:asciiTheme="minorHAnsi" w:hAnsiTheme="minorHAnsi" w:cs="Times New Roman"/>
          <w:sz w:val="22"/>
        </w:rPr>
        <w:t>için ortaya çıktı (</w:t>
      </w:r>
      <w:proofErr w:type="spellStart"/>
      <w:r w:rsidR="00A628A7" w:rsidRPr="004C56DF">
        <w:rPr>
          <w:rFonts w:asciiTheme="minorHAnsi" w:hAnsiTheme="minorHAnsi" w:cs="Times New Roman"/>
          <w:sz w:val="22"/>
        </w:rPr>
        <w:t>Keyman</w:t>
      </w:r>
      <w:proofErr w:type="spellEnd"/>
      <w:r w:rsidR="00A628A7" w:rsidRPr="004C56DF">
        <w:rPr>
          <w:rFonts w:asciiTheme="minorHAnsi" w:hAnsiTheme="minorHAnsi" w:cs="Times New Roman"/>
          <w:sz w:val="22"/>
        </w:rPr>
        <w:t>, 2005:</w:t>
      </w:r>
      <w:r w:rsidR="0034132B" w:rsidRPr="004C56DF">
        <w:rPr>
          <w:rFonts w:asciiTheme="minorHAnsi" w:hAnsiTheme="minorHAnsi" w:cs="Times New Roman"/>
          <w:sz w:val="22"/>
        </w:rPr>
        <w:t xml:space="preserve"> 100). </w:t>
      </w:r>
    </w:p>
    <w:p w:rsidR="0058561A" w:rsidRPr="004C56DF" w:rsidRDefault="000B4193" w:rsidP="004C56DF">
      <w:pPr>
        <w:spacing w:before="0" w:after="120"/>
        <w:ind w:left="0"/>
        <w:rPr>
          <w:rFonts w:asciiTheme="minorHAnsi" w:hAnsiTheme="minorHAnsi" w:cs="Times New Roman"/>
          <w:sz w:val="22"/>
        </w:rPr>
      </w:pPr>
      <w:r w:rsidRPr="004C56DF">
        <w:rPr>
          <w:rFonts w:asciiTheme="minorHAnsi" w:hAnsiTheme="minorHAnsi" w:cs="Times New Roman"/>
          <w:sz w:val="22"/>
        </w:rPr>
        <w:t xml:space="preserve">Sivil toplumun yukarıda saydığımız tanım ve işlevlerini belli gruplar, örgütler veya kuruluşlar aracılıyla yerine getirmektedir. </w:t>
      </w:r>
      <w:r w:rsidR="0058561A" w:rsidRPr="004C56DF">
        <w:rPr>
          <w:rFonts w:asciiTheme="minorHAnsi" w:hAnsiTheme="minorHAnsi" w:cs="Times New Roman"/>
          <w:sz w:val="22"/>
        </w:rPr>
        <w:t>Her şeyden önce şunu söylemekte fayda vardır: Bu b</w:t>
      </w:r>
      <w:r w:rsidRPr="004C56DF">
        <w:rPr>
          <w:rFonts w:asciiTheme="minorHAnsi" w:hAnsiTheme="minorHAnsi" w:cs="Times New Roman"/>
          <w:sz w:val="22"/>
        </w:rPr>
        <w:t xml:space="preserve">ahsedilen özelliklere sahip </w:t>
      </w:r>
      <w:r w:rsidR="0058561A" w:rsidRPr="004C56DF">
        <w:rPr>
          <w:rFonts w:asciiTheme="minorHAnsi" w:hAnsiTheme="minorHAnsi" w:cs="Times New Roman"/>
          <w:sz w:val="22"/>
        </w:rPr>
        <w:t>s</w:t>
      </w:r>
      <w:r w:rsidRPr="004C56DF">
        <w:rPr>
          <w:rFonts w:asciiTheme="minorHAnsi" w:hAnsiTheme="minorHAnsi" w:cs="Times New Roman"/>
          <w:sz w:val="22"/>
        </w:rPr>
        <w:t>ivil toplum kuruluşları daha çok uzmanlaşmış, işbölümün yoğunlaştığı siyasal katılımın arttığı, sanayileşmiş toplumlarda daha çok görülür (</w:t>
      </w:r>
      <w:proofErr w:type="spellStart"/>
      <w:r w:rsidRPr="004C56DF">
        <w:rPr>
          <w:rFonts w:asciiTheme="minorHAnsi" w:hAnsiTheme="minorHAnsi" w:cs="Times New Roman"/>
          <w:sz w:val="22"/>
        </w:rPr>
        <w:t>Yücekök</w:t>
      </w:r>
      <w:proofErr w:type="spellEnd"/>
      <w:r w:rsidRPr="004C56DF">
        <w:rPr>
          <w:rFonts w:asciiTheme="minorHAnsi" w:hAnsiTheme="minorHAnsi" w:cs="Times New Roman"/>
          <w:sz w:val="22"/>
        </w:rPr>
        <w:t xml:space="preserve">, Turan ve </w:t>
      </w:r>
      <w:r w:rsidR="00A628A7" w:rsidRPr="004C56DF">
        <w:rPr>
          <w:rFonts w:asciiTheme="minorHAnsi" w:hAnsiTheme="minorHAnsi" w:cs="Times New Roman"/>
          <w:sz w:val="22"/>
        </w:rPr>
        <w:t>Alkan, 1998:</w:t>
      </w:r>
      <w:r w:rsidRPr="004C56DF">
        <w:rPr>
          <w:rFonts w:asciiTheme="minorHAnsi" w:hAnsiTheme="minorHAnsi" w:cs="Times New Roman"/>
          <w:sz w:val="22"/>
        </w:rPr>
        <w:t xml:space="preserve"> 1).</w:t>
      </w:r>
      <w:r w:rsidR="0058561A" w:rsidRPr="004C56DF">
        <w:rPr>
          <w:rFonts w:asciiTheme="minorHAnsi" w:hAnsiTheme="minorHAnsi" w:cs="Times New Roman"/>
          <w:sz w:val="22"/>
        </w:rPr>
        <w:t xml:space="preserve"> Yani belli bir gelişmişlik düzeyine sahip olmayan ülkelerde sivil toplum olarak kurulan bazı örgütlerden bu tür işlevlerin görülmesi beklenmeyebilir. Bundan yola çıkarak daha çok gelişmiş ülkelerde gelişme </w:t>
      </w:r>
      <w:proofErr w:type="gramStart"/>
      <w:r w:rsidR="00E02ECE" w:rsidRPr="004C56DF">
        <w:rPr>
          <w:rFonts w:asciiTheme="minorHAnsi" w:hAnsiTheme="minorHAnsi" w:cs="Times New Roman"/>
          <w:sz w:val="22"/>
        </w:rPr>
        <w:t>imkanı</w:t>
      </w:r>
      <w:proofErr w:type="gramEnd"/>
      <w:r w:rsidR="00E02ECE" w:rsidRPr="004C56DF">
        <w:rPr>
          <w:rFonts w:asciiTheme="minorHAnsi" w:hAnsiTheme="minorHAnsi" w:cs="Times New Roman"/>
          <w:sz w:val="22"/>
        </w:rPr>
        <w:t xml:space="preserve"> sağlayan </w:t>
      </w:r>
      <w:r w:rsidR="002D1544" w:rsidRPr="004C56DF">
        <w:rPr>
          <w:rFonts w:asciiTheme="minorHAnsi" w:hAnsiTheme="minorHAnsi" w:cs="Times New Roman"/>
          <w:sz w:val="22"/>
        </w:rPr>
        <w:t>STK’lar bilgi birikimi, kaynak ve desteğini sağlamalarının yanı sıra, doğrudan ve dolaylı olarak sosyal bütünleşmeyi sağlamaya, toplumun iyileştirilmesine yönelik olarak da farklı vizyonl</w:t>
      </w:r>
      <w:r w:rsidR="00A628A7" w:rsidRPr="004C56DF">
        <w:rPr>
          <w:rFonts w:asciiTheme="minorHAnsi" w:hAnsiTheme="minorHAnsi" w:cs="Times New Roman"/>
          <w:sz w:val="22"/>
        </w:rPr>
        <w:t>ar sunabilmektedir (</w:t>
      </w:r>
      <w:proofErr w:type="spellStart"/>
      <w:r w:rsidR="00A628A7" w:rsidRPr="004C56DF">
        <w:rPr>
          <w:rFonts w:asciiTheme="minorHAnsi" w:hAnsiTheme="minorHAnsi" w:cs="Times New Roman"/>
          <w:sz w:val="22"/>
        </w:rPr>
        <w:t>Duben</w:t>
      </w:r>
      <w:proofErr w:type="spellEnd"/>
      <w:r w:rsidR="00A628A7" w:rsidRPr="004C56DF">
        <w:rPr>
          <w:rFonts w:asciiTheme="minorHAnsi" w:hAnsiTheme="minorHAnsi" w:cs="Times New Roman"/>
          <w:sz w:val="22"/>
        </w:rPr>
        <w:t>, 1994:</w:t>
      </w:r>
      <w:r w:rsidR="002D1544" w:rsidRPr="004C56DF">
        <w:rPr>
          <w:rFonts w:asciiTheme="minorHAnsi" w:hAnsiTheme="minorHAnsi" w:cs="Times New Roman"/>
          <w:sz w:val="22"/>
        </w:rPr>
        <w:t xml:space="preserve"> 32-33).</w:t>
      </w:r>
      <w:r w:rsidR="003C596F" w:rsidRPr="004C56DF">
        <w:rPr>
          <w:rFonts w:asciiTheme="minorHAnsi" w:hAnsiTheme="minorHAnsi" w:cs="Times New Roman"/>
          <w:sz w:val="22"/>
        </w:rPr>
        <w:t xml:space="preserve"> Bütün </w:t>
      </w:r>
      <w:r w:rsidR="00E02ECE" w:rsidRPr="004C56DF">
        <w:rPr>
          <w:rFonts w:asciiTheme="minorHAnsi" w:hAnsiTheme="minorHAnsi" w:cs="Times New Roman"/>
          <w:sz w:val="22"/>
        </w:rPr>
        <w:t>bu ifadelere bakıldığında s</w:t>
      </w:r>
      <w:r w:rsidR="00816DA5" w:rsidRPr="004C56DF">
        <w:rPr>
          <w:rFonts w:asciiTheme="minorHAnsi" w:hAnsiTheme="minorHAnsi" w:cs="Times New Roman"/>
          <w:sz w:val="22"/>
        </w:rPr>
        <w:t>ivi</w:t>
      </w:r>
      <w:r w:rsidR="00E02ECE" w:rsidRPr="004C56DF">
        <w:rPr>
          <w:rFonts w:asciiTheme="minorHAnsi" w:hAnsiTheme="minorHAnsi" w:cs="Times New Roman"/>
          <w:sz w:val="22"/>
        </w:rPr>
        <w:t>l</w:t>
      </w:r>
      <w:r w:rsidR="00816DA5" w:rsidRPr="004C56DF">
        <w:rPr>
          <w:rFonts w:asciiTheme="minorHAnsi" w:hAnsiTheme="minorHAnsi" w:cs="Times New Roman"/>
          <w:sz w:val="22"/>
        </w:rPr>
        <w:t xml:space="preserve"> toplum örgütlerine sivil toplumda iki temel işlev biçilmektedir: Toplumsal farklılaşmaya katkıda bulunma ve bireyler</w:t>
      </w:r>
      <w:r w:rsidR="00572DA1" w:rsidRPr="004C56DF">
        <w:rPr>
          <w:rFonts w:asciiTheme="minorHAnsi" w:hAnsiTheme="minorHAnsi" w:cs="Times New Roman"/>
          <w:sz w:val="22"/>
        </w:rPr>
        <w:t xml:space="preserve">i </w:t>
      </w:r>
      <w:r w:rsidR="004B55AE" w:rsidRPr="004C56DF">
        <w:rPr>
          <w:rFonts w:asciiTheme="minorHAnsi" w:hAnsiTheme="minorHAnsi" w:cs="Times New Roman"/>
          <w:sz w:val="22"/>
        </w:rPr>
        <w:t>siyasi iradeye karşı korumak (</w:t>
      </w:r>
      <w:proofErr w:type="spellStart"/>
      <w:r w:rsidR="004B55AE" w:rsidRPr="004C56DF">
        <w:rPr>
          <w:rFonts w:asciiTheme="minorHAnsi" w:hAnsiTheme="minorHAnsi" w:cs="Times New Roman"/>
          <w:sz w:val="22"/>
        </w:rPr>
        <w:t>Çaha</w:t>
      </w:r>
      <w:proofErr w:type="spellEnd"/>
      <w:r w:rsidR="004B55AE" w:rsidRPr="004C56DF">
        <w:rPr>
          <w:rFonts w:asciiTheme="minorHAnsi" w:hAnsiTheme="minorHAnsi" w:cs="Times New Roman"/>
          <w:sz w:val="22"/>
        </w:rPr>
        <w:t>, 2004</w:t>
      </w:r>
      <w:r w:rsidR="00A628A7" w:rsidRPr="004C56DF">
        <w:rPr>
          <w:rFonts w:asciiTheme="minorHAnsi" w:hAnsiTheme="minorHAnsi" w:cs="Times New Roman"/>
          <w:sz w:val="22"/>
        </w:rPr>
        <w:t>:</w:t>
      </w:r>
      <w:r w:rsidR="004B55AE" w:rsidRPr="004C56DF">
        <w:rPr>
          <w:rFonts w:asciiTheme="minorHAnsi" w:hAnsiTheme="minorHAnsi" w:cs="Times New Roman"/>
          <w:sz w:val="22"/>
        </w:rPr>
        <w:t xml:space="preserve"> 193).</w:t>
      </w:r>
      <w:r w:rsidR="00E02ECE" w:rsidRPr="004C56DF">
        <w:rPr>
          <w:rFonts w:asciiTheme="minorHAnsi" w:hAnsiTheme="minorHAnsi" w:cs="Times New Roman"/>
          <w:sz w:val="22"/>
        </w:rPr>
        <w:t xml:space="preserve"> Yani d</w:t>
      </w:r>
      <w:r w:rsidR="0058561A" w:rsidRPr="004C56DF">
        <w:rPr>
          <w:rFonts w:asciiTheme="minorHAnsi" w:hAnsiTheme="minorHAnsi" w:cs="Times New Roman"/>
          <w:sz w:val="22"/>
        </w:rPr>
        <w:t>emokrasinin gereklerinden biri olan farklı seslerin korunması sivil toplum için de önemli bir görevdir. Çünkü sivil toplum özerlik ve bireysellik temelinde değerlendirildiğinde bütün farklılıklara koruması beklenir (Sarıbay, 1994</w:t>
      </w:r>
      <w:r w:rsidR="00A628A7" w:rsidRPr="004C56DF">
        <w:rPr>
          <w:rFonts w:asciiTheme="minorHAnsi" w:hAnsiTheme="minorHAnsi" w:cs="Times New Roman"/>
          <w:sz w:val="22"/>
        </w:rPr>
        <w:t>:</w:t>
      </w:r>
      <w:r w:rsidR="0058561A" w:rsidRPr="004C56DF">
        <w:rPr>
          <w:rFonts w:asciiTheme="minorHAnsi" w:hAnsiTheme="minorHAnsi" w:cs="Times New Roman"/>
          <w:sz w:val="22"/>
        </w:rPr>
        <w:t xml:space="preserve"> 142). </w:t>
      </w:r>
    </w:p>
    <w:p w:rsidR="009F6307" w:rsidRPr="004C56DF" w:rsidRDefault="00E02ECE" w:rsidP="004C56DF">
      <w:pPr>
        <w:spacing w:before="0" w:after="120"/>
        <w:ind w:left="0"/>
        <w:rPr>
          <w:rFonts w:asciiTheme="minorHAnsi" w:hAnsiTheme="minorHAnsi" w:cs="Times New Roman"/>
          <w:sz w:val="22"/>
        </w:rPr>
      </w:pPr>
      <w:r w:rsidRPr="004C56DF">
        <w:rPr>
          <w:rFonts w:asciiTheme="minorHAnsi" w:hAnsiTheme="minorHAnsi" w:cs="Times New Roman"/>
          <w:sz w:val="22"/>
        </w:rPr>
        <w:t>Sivil toplum ve STK’ları ifade ettiğimiz yukarıdaki cümlelere kısaca bir baktığımızda ilk başta o</w:t>
      </w:r>
      <w:r w:rsidR="00572DA1" w:rsidRPr="004C56DF">
        <w:rPr>
          <w:rFonts w:asciiTheme="minorHAnsi" w:hAnsiTheme="minorHAnsi" w:cs="Times New Roman"/>
          <w:sz w:val="22"/>
        </w:rPr>
        <w:t>rtaya çıkan bazı kavramsal araçlar arasında; yurttaşlık, kentlilik, medenilik, kamusallık, gönüllülük, insan hakları ve özgürlükler, demokrasi, özerklik, gayrı-resmilik, hoşgörü vb. gelir (Yeğen</w:t>
      </w:r>
      <w:r w:rsidR="00A628A7" w:rsidRPr="004C56DF">
        <w:rPr>
          <w:rFonts w:asciiTheme="minorHAnsi" w:hAnsiTheme="minorHAnsi" w:cs="Times New Roman"/>
          <w:sz w:val="22"/>
        </w:rPr>
        <w:t xml:space="preserve">, </w:t>
      </w:r>
      <w:proofErr w:type="spellStart"/>
      <w:r w:rsidR="00A628A7" w:rsidRPr="004C56DF">
        <w:rPr>
          <w:rFonts w:asciiTheme="minorHAnsi" w:hAnsiTheme="minorHAnsi" w:cs="Times New Roman"/>
          <w:sz w:val="22"/>
        </w:rPr>
        <w:t>Keyman</w:t>
      </w:r>
      <w:proofErr w:type="spellEnd"/>
      <w:r w:rsidR="00A628A7" w:rsidRPr="004C56DF">
        <w:rPr>
          <w:rFonts w:asciiTheme="minorHAnsi" w:hAnsiTheme="minorHAnsi" w:cs="Times New Roman"/>
          <w:sz w:val="22"/>
        </w:rPr>
        <w:t>, Çalışkan ve Toy, 2010:</w:t>
      </w:r>
      <w:r w:rsidR="00572DA1" w:rsidRPr="004C56DF">
        <w:rPr>
          <w:rFonts w:asciiTheme="minorHAnsi" w:hAnsiTheme="minorHAnsi" w:cs="Times New Roman"/>
          <w:sz w:val="22"/>
        </w:rPr>
        <w:t xml:space="preserve"> 18).</w:t>
      </w:r>
      <w:r w:rsidR="004C56DF">
        <w:rPr>
          <w:rFonts w:asciiTheme="minorHAnsi" w:hAnsiTheme="minorHAnsi" w:cs="Times New Roman"/>
          <w:sz w:val="22"/>
        </w:rPr>
        <w:t xml:space="preserve"> </w:t>
      </w:r>
      <w:r w:rsidR="009F6307" w:rsidRPr="004C56DF">
        <w:rPr>
          <w:rFonts w:asciiTheme="minorHAnsi" w:hAnsiTheme="minorHAnsi" w:cs="Times New Roman"/>
          <w:sz w:val="22"/>
        </w:rPr>
        <w:t>Sivil toplum kuruluşlarının işlevleri</w:t>
      </w:r>
      <w:r w:rsidRPr="004C56DF">
        <w:rPr>
          <w:rFonts w:asciiTheme="minorHAnsi" w:hAnsiTheme="minorHAnsi" w:cs="Times New Roman"/>
          <w:sz w:val="22"/>
        </w:rPr>
        <w:t xml:space="preserve"> </w:t>
      </w:r>
      <w:proofErr w:type="spellStart"/>
      <w:r w:rsidRPr="004C56DF">
        <w:rPr>
          <w:rFonts w:asciiTheme="minorHAnsi" w:hAnsiTheme="minorHAnsi" w:cs="Times New Roman"/>
          <w:sz w:val="22"/>
        </w:rPr>
        <w:t>ise</w:t>
      </w:r>
      <w:r w:rsidR="00A628A7" w:rsidRPr="004C56DF">
        <w:rPr>
          <w:rFonts w:asciiTheme="minorHAnsi" w:hAnsiTheme="minorHAnsi" w:cs="Times New Roman"/>
          <w:sz w:val="22"/>
        </w:rPr>
        <w:t>şu</w:t>
      </w:r>
      <w:proofErr w:type="spellEnd"/>
      <w:r w:rsidR="00A628A7" w:rsidRPr="004C56DF">
        <w:rPr>
          <w:rFonts w:asciiTheme="minorHAnsi" w:hAnsiTheme="minorHAnsi" w:cs="Times New Roman"/>
          <w:sz w:val="22"/>
        </w:rPr>
        <w:t xml:space="preserve"> şekilde sıralanmıştır</w:t>
      </w:r>
      <w:r w:rsidR="005F0895">
        <w:rPr>
          <w:rFonts w:asciiTheme="minorHAnsi" w:hAnsiTheme="minorHAnsi" w:cs="Times New Roman"/>
          <w:sz w:val="22"/>
        </w:rPr>
        <w:t xml:space="preserve"> (</w:t>
      </w:r>
      <w:proofErr w:type="spellStart"/>
      <w:r w:rsidR="005F0895">
        <w:rPr>
          <w:rFonts w:asciiTheme="minorHAnsi" w:hAnsiTheme="minorHAnsi" w:cs="Times New Roman"/>
          <w:sz w:val="22"/>
        </w:rPr>
        <w:t>Akatay</w:t>
      </w:r>
      <w:proofErr w:type="spellEnd"/>
      <w:r w:rsidR="005F0895">
        <w:rPr>
          <w:rFonts w:asciiTheme="minorHAnsi" w:hAnsiTheme="minorHAnsi" w:cs="Times New Roman"/>
          <w:sz w:val="22"/>
        </w:rPr>
        <w:t xml:space="preserve"> &amp;</w:t>
      </w:r>
      <w:r w:rsidR="004C56DF">
        <w:rPr>
          <w:rFonts w:asciiTheme="minorHAnsi" w:hAnsiTheme="minorHAnsi" w:cs="Times New Roman"/>
          <w:sz w:val="22"/>
        </w:rPr>
        <w:t xml:space="preserve"> </w:t>
      </w:r>
      <w:proofErr w:type="spellStart"/>
      <w:r w:rsidR="00A628A7" w:rsidRPr="004C56DF">
        <w:rPr>
          <w:rFonts w:asciiTheme="minorHAnsi" w:hAnsiTheme="minorHAnsi" w:cs="Times New Roman"/>
          <w:sz w:val="22"/>
        </w:rPr>
        <w:t>Yelkikalan</w:t>
      </w:r>
      <w:proofErr w:type="spellEnd"/>
      <w:r w:rsidR="00A628A7" w:rsidRPr="004C56DF">
        <w:rPr>
          <w:rFonts w:asciiTheme="minorHAnsi" w:hAnsiTheme="minorHAnsi" w:cs="Times New Roman"/>
          <w:sz w:val="22"/>
        </w:rPr>
        <w:t>, 2007:</w:t>
      </w:r>
      <w:r w:rsidR="004C56DF">
        <w:rPr>
          <w:rFonts w:asciiTheme="minorHAnsi" w:hAnsiTheme="minorHAnsi" w:cs="Times New Roman"/>
          <w:sz w:val="22"/>
        </w:rPr>
        <w:t xml:space="preserve"> </w:t>
      </w:r>
      <w:r w:rsidR="002A24BE" w:rsidRPr="004C56DF">
        <w:rPr>
          <w:rFonts w:asciiTheme="minorHAnsi" w:hAnsiTheme="minorHAnsi" w:cs="Times New Roman"/>
          <w:sz w:val="22"/>
        </w:rPr>
        <w:t>31-42):</w:t>
      </w:r>
    </w:p>
    <w:p w:rsidR="004C56DF" w:rsidRDefault="009F6307" w:rsidP="004C56DF">
      <w:pPr>
        <w:pStyle w:val="ListeParagraf"/>
        <w:numPr>
          <w:ilvl w:val="0"/>
          <w:numId w:val="5"/>
        </w:numPr>
        <w:tabs>
          <w:tab w:val="left" w:pos="426"/>
        </w:tabs>
        <w:spacing w:before="0" w:after="120"/>
        <w:ind w:left="0" w:firstLine="142"/>
        <w:rPr>
          <w:rFonts w:asciiTheme="minorHAnsi" w:hAnsiTheme="minorHAnsi" w:cs="Times New Roman"/>
          <w:sz w:val="22"/>
        </w:rPr>
      </w:pPr>
      <w:r w:rsidRPr="004C56DF">
        <w:rPr>
          <w:rFonts w:asciiTheme="minorHAnsi" w:hAnsiTheme="minorHAnsi" w:cs="Times New Roman"/>
          <w:sz w:val="22"/>
        </w:rPr>
        <w:t>Demokrasi bilincini geliştirmek</w:t>
      </w:r>
      <w:r w:rsidR="002A24BE" w:rsidRPr="004C56DF">
        <w:rPr>
          <w:rFonts w:asciiTheme="minorHAnsi" w:hAnsiTheme="minorHAnsi" w:cs="Times New Roman"/>
          <w:sz w:val="22"/>
        </w:rPr>
        <w:t>,</w:t>
      </w:r>
    </w:p>
    <w:p w:rsidR="004C56DF" w:rsidRDefault="009F6307" w:rsidP="004C56DF">
      <w:pPr>
        <w:pStyle w:val="ListeParagraf"/>
        <w:numPr>
          <w:ilvl w:val="0"/>
          <w:numId w:val="5"/>
        </w:numPr>
        <w:tabs>
          <w:tab w:val="left" w:pos="426"/>
        </w:tabs>
        <w:spacing w:before="0" w:after="120"/>
        <w:ind w:left="0" w:firstLine="142"/>
        <w:rPr>
          <w:rFonts w:asciiTheme="minorHAnsi" w:hAnsiTheme="minorHAnsi" w:cs="Times New Roman"/>
          <w:sz w:val="22"/>
        </w:rPr>
      </w:pPr>
      <w:r w:rsidRPr="004C56DF">
        <w:rPr>
          <w:rFonts w:asciiTheme="minorHAnsi" w:hAnsiTheme="minorHAnsi" w:cs="Times New Roman"/>
          <w:sz w:val="22"/>
        </w:rPr>
        <w:t>Küreselleşmeye katkı sağlamak</w:t>
      </w:r>
      <w:r w:rsidR="002A24BE" w:rsidRPr="004C56DF">
        <w:rPr>
          <w:rFonts w:asciiTheme="minorHAnsi" w:hAnsiTheme="minorHAnsi" w:cs="Times New Roman"/>
          <w:sz w:val="22"/>
        </w:rPr>
        <w:t>,</w:t>
      </w:r>
    </w:p>
    <w:p w:rsidR="004C56DF" w:rsidRDefault="009F6307" w:rsidP="004C56DF">
      <w:pPr>
        <w:pStyle w:val="ListeParagraf"/>
        <w:numPr>
          <w:ilvl w:val="0"/>
          <w:numId w:val="5"/>
        </w:numPr>
        <w:tabs>
          <w:tab w:val="left" w:pos="426"/>
        </w:tabs>
        <w:spacing w:before="0" w:after="120"/>
        <w:ind w:left="0" w:firstLine="142"/>
        <w:rPr>
          <w:rFonts w:asciiTheme="minorHAnsi" w:hAnsiTheme="minorHAnsi" w:cs="Times New Roman"/>
          <w:sz w:val="22"/>
        </w:rPr>
      </w:pPr>
      <w:r w:rsidRPr="004C56DF">
        <w:rPr>
          <w:rFonts w:asciiTheme="minorHAnsi" w:hAnsiTheme="minorHAnsi" w:cs="Times New Roman"/>
          <w:sz w:val="22"/>
        </w:rPr>
        <w:lastRenderedPageBreak/>
        <w:t>İktisadi kalkınmayı sağlamak</w:t>
      </w:r>
      <w:r w:rsidR="002A24BE" w:rsidRPr="004C56DF">
        <w:rPr>
          <w:rFonts w:asciiTheme="minorHAnsi" w:hAnsiTheme="minorHAnsi" w:cs="Times New Roman"/>
          <w:sz w:val="22"/>
        </w:rPr>
        <w:t>,</w:t>
      </w:r>
    </w:p>
    <w:p w:rsidR="004C56DF" w:rsidRDefault="009F6307" w:rsidP="004C56DF">
      <w:pPr>
        <w:pStyle w:val="ListeParagraf"/>
        <w:numPr>
          <w:ilvl w:val="0"/>
          <w:numId w:val="5"/>
        </w:numPr>
        <w:tabs>
          <w:tab w:val="left" w:pos="426"/>
        </w:tabs>
        <w:spacing w:before="0" w:after="120"/>
        <w:ind w:left="0" w:firstLine="142"/>
        <w:rPr>
          <w:rFonts w:asciiTheme="minorHAnsi" w:hAnsiTheme="minorHAnsi" w:cs="Times New Roman"/>
          <w:sz w:val="22"/>
        </w:rPr>
      </w:pPr>
      <w:r w:rsidRPr="004C56DF">
        <w:rPr>
          <w:rFonts w:asciiTheme="minorHAnsi" w:hAnsiTheme="minorHAnsi" w:cs="Times New Roman"/>
          <w:sz w:val="22"/>
        </w:rPr>
        <w:t>Sosyal hayat seviyesini artırmak</w:t>
      </w:r>
      <w:r w:rsidR="002A24BE" w:rsidRPr="004C56DF">
        <w:rPr>
          <w:rFonts w:asciiTheme="minorHAnsi" w:hAnsiTheme="minorHAnsi" w:cs="Times New Roman"/>
          <w:sz w:val="22"/>
        </w:rPr>
        <w:t>,</w:t>
      </w:r>
    </w:p>
    <w:p w:rsidR="004C56DF" w:rsidRDefault="009F6307" w:rsidP="004C56DF">
      <w:pPr>
        <w:pStyle w:val="ListeParagraf"/>
        <w:numPr>
          <w:ilvl w:val="0"/>
          <w:numId w:val="5"/>
        </w:numPr>
        <w:tabs>
          <w:tab w:val="left" w:pos="426"/>
        </w:tabs>
        <w:spacing w:before="0" w:after="120"/>
        <w:ind w:left="0" w:firstLine="142"/>
        <w:rPr>
          <w:rFonts w:asciiTheme="minorHAnsi" w:hAnsiTheme="minorHAnsi" w:cs="Times New Roman"/>
          <w:sz w:val="22"/>
        </w:rPr>
      </w:pPr>
      <w:r w:rsidRPr="004C56DF">
        <w:rPr>
          <w:rFonts w:asciiTheme="minorHAnsi" w:hAnsiTheme="minorHAnsi" w:cs="Times New Roman"/>
          <w:sz w:val="22"/>
        </w:rPr>
        <w:t>Kamu hizmetlerine katkıda bulunmak</w:t>
      </w:r>
      <w:r w:rsidR="002A24BE" w:rsidRPr="004C56DF">
        <w:rPr>
          <w:rFonts w:asciiTheme="minorHAnsi" w:hAnsiTheme="minorHAnsi" w:cs="Times New Roman"/>
          <w:sz w:val="22"/>
        </w:rPr>
        <w:t>,</w:t>
      </w:r>
    </w:p>
    <w:p w:rsidR="009F6307" w:rsidRPr="004C56DF" w:rsidRDefault="009F6307" w:rsidP="004C56DF">
      <w:pPr>
        <w:pStyle w:val="ListeParagraf"/>
        <w:numPr>
          <w:ilvl w:val="0"/>
          <w:numId w:val="5"/>
        </w:numPr>
        <w:tabs>
          <w:tab w:val="left" w:pos="426"/>
        </w:tabs>
        <w:spacing w:before="0" w:after="120"/>
        <w:ind w:left="0" w:firstLine="142"/>
        <w:rPr>
          <w:rFonts w:asciiTheme="minorHAnsi" w:hAnsiTheme="minorHAnsi" w:cs="Times New Roman"/>
          <w:sz w:val="22"/>
        </w:rPr>
      </w:pPr>
      <w:r w:rsidRPr="004C56DF">
        <w:rPr>
          <w:rFonts w:asciiTheme="minorHAnsi" w:hAnsiTheme="minorHAnsi" w:cs="Times New Roman"/>
          <w:sz w:val="22"/>
        </w:rPr>
        <w:t>E</w:t>
      </w:r>
      <w:r w:rsidR="002A24BE" w:rsidRPr="004C56DF">
        <w:rPr>
          <w:rFonts w:asciiTheme="minorHAnsi" w:hAnsiTheme="minorHAnsi" w:cs="Times New Roman"/>
          <w:sz w:val="22"/>
        </w:rPr>
        <w:t>konomik işleri yerine getirmek</w:t>
      </w:r>
      <w:r w:rsidRPr="004C56DF">
        <w:rPr>
          <w:rFonts w:asciiTheme="minorHAnsi" w:hAnsiTheme="minorHAnsi" w:cs="Times New Roman"/>
          <w:sz w:val="22"/>
        </w:rPr>
        <w:t>.</w:t>
      </w:r>
    </w:p>
    <w:p w:rsidR="00F26B20" w:rsidRPr="004C56DF" w:rsidRDefault="00E02ECE" w:rsidP="004C56DF">
      <w:pPr>
        <w:spacing w:before="0" w:after="120"/>
        <w:ind w:left="0"/>
        <w:rPr>
          <w:rFonts w:asciiTheme="minorHAnsi" w:hAnsiTheme="minorHAnsi" w:cs="Times New Roman"/>
          <w:sz w:val="22"/>
        </w:rPr>
      </w:pPr>
      <w:r w:rsidRPr="004C56DF">
        <w:rPr>
          <w:rFonts w:asciiTheme="minorHAnsi" w:hAnsiTheme="minorHAnsi" w:cs="Times New Roman"/>
          <w:sz w:val="22"/>
        </w:rPr>
        <w:t xml:space="preserve">Sivil toplum kuruluşlarının tanım ve işlevlerine bakıldığında </w:t>
      </w:r>
      <w:r w:rsidR="00F26B20" w:rsidRPr="004C56DF">
        <w:rPr>
          <w:rFonts w:asciiTheme="minorHAnsi" w:hAnsiTheme="minorHAnsi" w:cs="Times New Roman"/>
          <w:sz w:val="22"/>
        </w:rPr>
        <w:t>modern yönetimlerin yetiştirmek istedikleri vatandaş tiplerine yakın bir anlayış geliştirdikleri görülmüştür. Fakat as</w:t>
      </w:r>
      <w:r w:rsidR="00150121" w:rsidRPr="004C56DF">
        <w:rPr>
          <w:rFonts w:asciiTheme="minorHAnsi" w:hAnsiTheme="minorHAnsi" w:cs="Times New Roman"/>
          <w:sz w:val="22"/>
        </w:rPr>
        <w:t>ıl</w:t>
      </w:r>
      <w:r w:rsidR="00F26B20" w:rsidRPr="004C56DF">
        <w:rPr>
          <w:rFonts w:asciiTheme="minorHAnsi" w:hAnsiTheme="minorHAnsi" w:cs="Times New Roman"/>
          <w:sz w:val="22"/>
        </w:rPr>
        <w:t xml:space="preserve"> problem Türkiye gibi gelişmekte olan ülkelerin sivil toplum anlamında gelişmişliklerini ve </w:t>
      </w:r>
      <w:proofErr w:type="spellStart"/>
      <w:r w:rsidR="00F26B20" w:rsidRPr="004C56DF">
        <w:rPr>
          <w:rFonts w:asciiTheme="minorHAnsi" w:hAnsiTheme="minorHAnsi" w:cs="Times New Roman"/>
          <w:sz w:val="22"/>
        </w:rPr>
        <w:t>varolan</w:t>
      </w:r>
      <w:proofErr w:type="spellEnd"/>
      <w:r w:rsidR="00F26B20" w:rsidRPr="004C56DF">
        <w:rPr>
          <w:rFonts w:asciiTheme="minorHAnsi" w:hAnsiTheme="minorHAnsi" w:cs="Times New Roman"/>
          <w:sz w:val="22"/>
        </w:rPr>
        <w:t xml:space="preserve"> STK’ların ülkenin vatandaşlık politikalarına katkısının ne ölçüde olduğudur. Çünkü Türkiye, sahip olduğu devlet anlayışı ve toplumsal kültür bakımından sivil toplum geleneği güçlü olmayan tarihsel bir</w:t>
      </w:r>
      <w:r w:rsidR="00900B90" w:rsidRPr="004C56DF">
        <w:rPr>
          <w:rFonts w:asciiTheme="minorHAnsi" w:hAnsiTheme="minorHAnsi" w:cs="Times New Roman"/>
          <w:sz w:val="22"/>
        </w:rPr>
        <w:t xml:space="preserve"> geçmişe sahipti</w:t>
      </w:r>
      <w:r w:rsidR="00150121" w:rsidRPr="004C56DF">
        <w:rPr>
          <w:rFonts w:asciiTheme="minorHAnsi" w:hAnsiTheme="minorHAnsi" w:cs="Times New Roman"/>
          <w:sz w:val="22"/>
        </w:rPr>
        <w:t>r</w:t>
      </w:r>
      <w:r w:rsidR="00900B90" w:rsidRPr="004C56DF">
        <w:rPr>
          <w:rFonts w:asciiTheme="minorHAnsi" w:hAnsiTheme="minorHAnsi" w:cs="Times New Roman"/>
          <w:sz w:val="22"/>
        </w:rPr>
        <w:t xml:space="preserve"> (Uluç, 2013:</w:t>
      </w:r>
      <w:r w:rsidR="00F26B20" w:rsidRPr="004C56DF">
        <w:rPr>
          <w:rFonts w:asciiTheme="minorHAnsi" w:hAnsiTheme="minorHAnsi" w:cs="Times New Roman"/>
          <w:sz w:val="22"/>
        </w:rPr>
        <w:t xml:space="preserve"> 415). Aynı zamanda Türkiye'de devlet-sivil toplum ilişkisinin temel belirleyeni devlet olup, güçlü devlet karşısında zayıf bir sivil toplumun va</w:t>
      </w:r>
      <w:r w:rsidR="00900B90" w:rsidRPr="004C56DF">
        <w:rPr>
          <w:rFonts w:asciiTheme="minorHAnsi" w:hAnsiTheme="minorHAnsi" w:cs="Times New Roman"/>
          <w:sz w:val="22"/>
        </w:rPr>
        <w:t>rlığı dikkat çeker (Özalp, 2008:</w:t>
      </w:r>
      <w:r w:rsidR="00F26B20" w:rsidRPr="004C56DF">
        <w:rPr>
          <w:rFonts w:asciiTheme="minorHAnsi" w:hAnsiTheme="minorHAnsi" w:cs="Times New Roman"/>
          <w:sz w:val="22"/>
        </w:rPr>
        <w:t xml:space="preserve"> 7).</w:t>
      </w:r>
    </w:p>
    <w:p w:rsidR="00C3797E" w:rsidRPr="004C56DF" w:rsidRDefault="00F26B20" w:rsidP="004C56DF">
      <w:pPr>
        <w:spacing w:before="0" w:after="120"/>
        <w:ind w:left="0"/>
        <w:rPr>
          <w:rFonts w:asciiTheme="minorHAnsi" w:hAnsiTheme="minorHAnsi" w:cs="Times New Roman"/>
          <w:sz w:val="22"/>
        </w:rPr>
      </w:pPr>
      <w:r w:rsidRPr="004C56DF">
        <w:rPr>
          <w:rFonts w:asciiTheme="minorHAnsi" w:hAnsiTheme="minorHAnsi" w:cs="Times New Roman"/>
          <w:sz w:val="22"/>
        </w:rPr>
        <w:t xml:space="preserve">Buna rağmen Osmanlı’dan beri </w:t>
      </w:r>
      <w:r w:rsidR="00C3797E" w:rsidRPr="004C56DF">
        <w:rPr>
          <w:rFonts w:asciiTheme="minorHAnsi" w:hAnsiTheme="minorHAnsi" w:cs="Times New Roman"/>
          <w:sz w:val="22"/>
        </w:rPr>
        <w:t xml:space="preserve">“bağımlı” STK’lar denilen ve günümüze doğru daha çok bağımsızlaşan ve devlet karşısında güçlenen bazı STK’ların </w:t>
      </w:r>
      <w:proofErr w:type="spellStart"/>
      <w:r w:rsidR="00C3797E" w:rsidRPr="004C56DF">
        <w:rPr>
          <w:rFonts w:asciiTheme="minorHAnsi" w:hAnsiTheme="minorHAnsi" w:cs="Times New Roman"/>
          <w:sz w:val="22"/>
        </w:rPr>
        <w:t>varolduğu</w:t>
      </w:r>
      <w:proofErr w:type="spellEnd"/>
      <w:r w:rsidR="00C3797E" w:rsidRPr="004C56DF">
        <w:rPr>
          <w:rFonts w:asciiTheme="minorHAnsi" w:hAnsiTheme="minorHAnsi" w:cs="Times New Roman"/>
          <w:sz w:val="22"/>
        </w:rPr>
        <w:t xml:space="preserve"> bilinmektedir. Aslına bakılırsa Vatandaşlık anlayışı da benzer bir tarihsel gelişim süreci göstermiştir. Yani Osmanlı dönemindeki reaya-tabi olan bireyden günümüze doğru özerk ve temel haklara sahip vatandaş tipine bir gelişim yaşanmıştır. Bur</w:t>
      </w:r>
      <w:r w:rsidR="006407B0" w:rsidRPr="004C56DF">
        <w:rPr>
          <w:rFonts w:asciiTheme="minorHAnsi" w:hAnsiTheme="minorHAnsi" w:cs="Times New Roman"/>
          <w:sz w:val="22"/>
        </w:rPr>
        <w:t>a</w:t>
      </w:r>
      <w:r w:rsidR="00C3797E" w:rsidRPr="004C56DF">
        <w:rPr>
          <w:rFonts w:asciiTheme="minorHAnsi" w:hAnsiTheme="minorHAnsi" w:cs="Times New Roman"/>
          <w:sz w:val="22"/>
        </w:rPr>
        <w:t>dan yola çıkarak adına “bağımlı” veya “özerk” denilen STK’ların</w:t>
      </w:r>
      <w:r w:rsidR="006407B0" w:rsidRPr="004C56DF">
        <w:rPr>
          <w:rFonts w:asciiTheme="minorHAnsi" w:hAnsiTheme="minorHAnsi" w:cs="Times New Roman"/>
          <w:sz w:val="22"/>
        </w:rPr>
        <w:t xml:space="preserve"> vatandaş yetiştirme-geliştirme,</w:t>
      </w:r>
      <w:r w:rsidR="004C56DF">
        <w:rPr>
          <w:rFonts w:asciiTheme="minorHAnsi" w:hAnsiTheme="minorHAnsi" w:cs="Times New Roman"/>
          <w:sz w:val="22"/>
        </w:rPr>
        <w:t xml:space="preserve"> </w:t>
      </w:r>
      <w:r w:rsidR="006407B0" w:rsidRPr="004C56DF">
        <w:rPr>
          <w:rFonts w:asciiTheme="minorHAnsi" w:hAnsiTheme="minorHAnsi" w:cs="Times New Roman"/>
          <w:sz w:val="22"/>
        </w:rPr>
        <w:t xml:space="preserve">ülkenin </w:t>
      </w:r>
      <w:r w:rsidR="00C3797E" w:rsidRPr="004C56DF">
        <w:rPr>
          <w:rFonts w:asciiTheme="minorHAnsi" w:hAnsiTheme="minorHAnsi" w:cs="Times New Roman"/>
          <w:sz w:val="22"/>
        </w:rPr>
        <w:t>vatandaşlık politikaların</w:t>
      </w:r>
      <w:r w:rsidR="006407B0" w:rsidRPr="004C56DF">
        <w:rPr>
          <w:rFonts w:asciiTheme="minorHAnsi" w:hAnsiTheme="minorHAnsi" w:cs="Times New Roman"/>
          <w:sz w:val="22"/>
        </w:rPr>
        <w:t>ın</w:t>
      </w:r>
      <w:r w:rsidR="00C3797E" w:rsidRPr="004C56DF">
        <w:rPr>
          <w:rFonts w:asciiTheme="minorHAnsi" w:hAnsiTheme="minorHAnsi" w:cs="Times New Roman"/>
          <w:sz w:val="22"/>
        </w:rPr>
        <w:t xml:space="preserve"> günümüze kadar gelişimine ne ölçüde katkı sağladığı veya hangi yönleriyle katkı sağladığı araştırmanın temel amacı olmuştur. </w:t>
      </w:r>
      <w:r w:rsidR="006407B0" w:rsidRPr="004C56DF">
        <w:rPr>
          <w:rFonts w:asciiTheme="minorHAnsi" w:hAnsiTheme="minorHAnsi" w:cs="Times New Roman"/>
          <w:sz w:val="22"/>
        </w:rPr>
        <w:t>Bunun</w:t>
      </w:r>
      <w:r w:rsidR="00C3797E" w:rsidRPr="004C56DF">
        <w:rPr>
          <w:rFonts w:asciiTheme="minorHAnsi" w:hAnsiTheme="minorHAnsi" w:cs="Times New Roman"/>
          <w:sz w:val="22"/>
        </w:rPr>
        <w:t xml:space="preserve"> yanı sıra araştırmada belli başlı STK’ların ele alındığını belirtmek gerekir.  </w:t>
      </w:r>
    </w:p>
    <w:p w:rsidR="00A16616" w:rsidRPr="004C56DF" w:rsidRDefault="008D644B" w:rsidP="004C56DF">
      <w:pPr>
        <w:pStyle w:val="ListeParagraf"/>
        <w:numPr>
          <w:ilvl w:val="0"/>
          <w:numId w:val="6"/>
        </w:numPr>
        <w:tabs>
          <w:tab w:val="left" w:pos="284"/>
        </w:tabs>
        <w:spacing w:before="0" w:after="120"/>
        <w:ind w:left="0" w:firstLine="0"/>
        <w:rPr>
          <w:rFonts w:asciiTheme="minorHAnsi" w:hAnsiTheme="minorHAnsi" w:cs="Times New Roman"/>
          <w:b/>
          <w:sz w:val="22"/>
        </w:rPr>
      </w:pPr>
      <w:r w:rsidRPr="004C56DF">
        <w:rPr>
          <w:rFonts w:asciiTheme="minorHAnsi" w:hAnsiTheme="minorHAnsi" w:cs="Times New Roman"/>
          <w:b/>
          <w:sz w:val="22"/>
        </w:rPr>
        <w:t>OSMANLI’DA SİVİL TOPLUM KURULUŞLARININ VATANDAŞ YETİŞTİRME POLİTİKALARI</w:t>
      </w:r>
    </w:p>
    <w:p w:rsidR="00843A80" w:rsidRPr="004C56DF" w:rsidRDefault="00C5574C" w:rsidP="004C56DF">
      <w:pPr>
        <w:spacing w:before="0" w:after="120"/>
        <w:ind w:left="0"/>
        <w:rPr>
          <w:rFonts w:asciiTheme="minorHAnsi" w:hAnsiTheme="minorHAnsi" w:cs="Times New Roman"/>
          <w:sz w:val="22"/>
        </w:rPr>
      </w:pPr>
      <w:r w:rsidRPr="004C56DF">
        <w:rPr>
          <w:rFonts w:asciiTheme="minorHAnsi" w:hAnsiTheme="minorHAnsi" w:cs="Times New Roman"/>
          <w:sz w:val="22"/>
        </w:rPr>
        <w:t xml:space="preserve">Osmanlı’da bugün ki anlamıyla bir sivil toplum örgütü bulmak zor olmakla birlikte modern öncesi döneme göre değerlendirildiğinde, </w:t>
      </w:r>
      <w:r w:rsidR="00780B09" w:rsidRPr="004C56DF">
        <w:rPr>
          <w:rFonts w:asciiTheme="minorHAnsi" w:hAnsiTheme="minorHAnsi" w:cs="Times New Roman"/>
          <w:sz w:val="22"/>
        </w:rPr>
        <w:t xml:space="preserve">özellikle </w:t>
      </w:r>
      <w:r w:rsidRPr="004C56DF">
        <w:rPr>
          <w:rFonts w:asciiTheme="minorHAnsi" w:hAnsiTheme="minorHAnsi" w:cs="Times New Roman"/>
          <w:i/>
          <w:sz w:val="22"/>
        </w:rPr>
        <w:t>gönüllülük</w:t>
      </w:r>
      <w:r w:rsidRPr="004C56DF">
        <w:rPr>
          <w:rFonts w:asciiTheme="minorHAnsi" w:hAnsiTheme="minorHAnsi" w:cs="Times New Roman"/>
          <w:sz w:val="22"/>
        </w:rPr>
        <w:t xml:space="preserve"> esasına dayanan sosyal ve ekonomik faaliyetleriyle birkaç yapı ön plana çıkmaktadır. Bunlar vakıflara bağlı medreseler ile kökü ahi teşkilatında olan ve Roma’daki ticaret örgütlerini örnek alan Loncalar örnek gösterilebilir (Cihan ve Doğan, 2007</w:t>
      </w:r>
      <w:r w:rsidR="00900B90" w:rsidRPr="004C56DF">
        <w:rPr>
          <w:rFonts w:asciiTheme="minorHAnsi" w:hAnsiTheme="minorHAnsi" w:cs="Times New Roman"/>
          <w:sz w:val="22"/>
        </w:rPr>
        <w:t xml:space="preserve">; </w:t>
      </w:r>
      <w:proofErr w:type="spellStart"/>
      <w:r w:rsidR="00900B90" w:rsidRPr="004C56DF">
        <w:rPr>
          <w:rFonts w:asciiTheme="minorHAnsi" w:hAnsiTheme="minorHAnsi" w:cs="Times New Roman"/>
          <w:sz w:val="22"/>
        </w:rPr>
        <w:t>Çaha</w:t>
      </w:r>
      <w:proofErr w:type="spellEnd"/>
      <w:r w:rsidR="00900B90" w:rsidRPr="004C56DF">
        <w:rPr>
          <w:rFonts w:asciiTheme="minorHAnsi" w:hAnsiTheme="minorHAnsi" w:cs="Times New Roman"/>
          <w:sz w:val="22"/>
        </w:rPr>
        <w:t>, 2004:</w:t>
      </w:r>
      <w:r w:rsidR="003277CE" w:rsidRPr="004C56DF">
        <w:rPr>
          <w:rFonts w:asciiTheme="minorHAnsi" w:hAnsiTheme="minorHAnsi" w:cs="Times New Roman"/>
          <w:sz w:val="22"/>
        </w:rPr>
        <w:t xml:space="preserve"> 253</w:t>
      </w:r>
      <w:r w:rsidRPr="004C56DF">
        <w:rPr>
          <w:rFonts w:asciiTheme="minorHAnsi" w:hAnsiTheme="minorHAnsi" w:cs="Times New Roman"/>
          <w:sz w:val="22"/>
        </w:rPr>
        <w:t>).</w:t>
      </w:r>
    </w:p>
    <w:p w:rsidR="00843A80" w:rsidRPr="004C56DF" w:rsidRDefault="00843A80" w:rsidP="004C56DF">
      <w:pPr>
        <w:spacing w:before="0" w:after="120"/>
        <w:ind w:left="0"/>
        <w:rPr>
          <w:rFonts w:asciiTheme="minorHAnsi" w:hAnsiTheme="minorHAnsi" w:cs="Times New Roman"/>
          <w:sz w:val="22"/>
        </w:rPr>
      </w:pPr>
      <w:r w:rsidRPr="004C56DF">
        <w:rPr>
          <w:rFonts w:asciiTheme="minorHAnsi" w:hAnsiTheme="minorHAnsi" w:cs="Times New Roman"/>
          <w:sz w:val="22"/>
        </w:rPr>
        <w:t>Devlet bu kurumları (vakıf, lonca vb. STK’lar) gücü yettiğince denetlemiş ve esas olarak toplumun yönetiminde bir araç olarak kullanmıştır. Diğer bir ifadeyle Osmanlı sisteminde bir sivil toplum geleneği olmasa da sistemin doğal parçaları olarak sivil toplumun kuru</w:t>
      </w:r>
      <w:r w:rsidR="00900B90" w:rsidRPr="004C56DF">
        <w:rPr>
          <w:rFonts w:asciiTheme="minorHAnsi" w:hAnsiTheme="minorHAnsi" w:cs="Times New Roman"/>
          <w:sz w:val="22"/>
        </w:rPr>
        <w:t>mları mevcuttu (</w:t>
      </w:r>
      <w:proofErr w:type="spellStart"/>
      <w:r w:rsidR="00900B90" w:rsidRPr="004C56DF">
        <w:rPr>
          <w:rFonts w:asciiTheme="minorHAnsi" w:hAnsiTheme="minorHAnsi" w:cs="Times New Roman"/>
          <w:sz w:val="22"/>
        </w:rPr>
        <w:t>Mahçupyan</w:t>
      </w:r>
      <w:proofErr w:type="spellEnd"/>
      <w:r w:rsidR="00900B90" w:rsidRPr="004C56DF">
        <w:rPr>
          <w:rFonts w:asciiTheme="minorHAnsi" w:hAnsiTheme="minorHAnsi" w:cs="Times New Roman"/>
          <w:sz w:val="22"/>
        </w:rPr>
        <w:t>, 1995:</w:t>
      </w:r>
      <w:r w:rsidRPr="004C56DF">
        <w:rPr>
          <w:rFonts w:asciiTheme="minorHAnsi" w:hAnsiTheme="minorHAnsi" w:cs="Times New Roman"/>
          <w:sz w:val="22"/>
        </w:rPr>
        <w:t xml:space="preserve"> 128-129). </w:t>
      </w:r>
      <w:r w:rsidR="0087614E" w:rsidRPr="004C56DF">
        <w:rPr>
          <w:rFonts w:asciiTheme="minorHAnsi" w:hAnsiTheme="minorHAnsi" w:cs="Times New Roman"/>
          <w:sz w:val="22"/>
        </w:rPr>
        <w:t>Bununla birlikte Osmanlı’da güçlü ekonomik pazar ve sınıfların oluşmayışı ve devletin aşkın ve kuşatıcı özelliği Osmanlı'da kültürel değerlerin merkeziyetçi-siyasal iktidarın şemsiyesi altında edilen itibara bağlı kalmasına yol açmıştır. Bu da açık biçimde merkezi sistemi daha da güçlendirmiş, karşılığında sivil toplumun kültürel alanın</w:t>
      </w:r>
      <w:r w:rsidR="00900B90" w:rsidRPr="004C56DF">
        <w:rPr>
          <w:rFonts w:asciiTheme="minorHAnsi" w:hAnsiTheme="minorHAnsi" w:cs="Times New Roman"/>
          <w:sz w:val="22"/>
        </w:rPr>
        <w:t>ı sönük bırakmıştır (</w:t>
      </w:r>
      <w:proofErr w:type="spellStart"/>
      <w:r w:rsidR="00900B90" w:rsidRPr="004C56DF">
        <w:rPr>
          <w:rFonts w:asciiTheme="minorHAnsi" w:hAnsiTheme="minorHAnsi" w:cs="Times New Roman"/>
          <w:sz w:val="22"/>
        </w:rPr>
        <w:t>Çaha</w:t>
      </w:r>
      <w:proofErr w:type="spellEnd"/>
      <w:r w:rsidR="00900B90" w:rsidRPr="004C56DF">
        <w:rPr>
          <w:rFonts w:asciiTheme="minorHAnsi" w:hAnsiTheme="minorHAnsi" w:cs="Times New Roman"/>
          <w:sz w:val="22"/>
        </w:rPr>
        <w:t>, 1994:</w:t>
      </w:r>
      <w:r w:rsidR="0087614E" w:rsidRPr="004C56DF">
        <w:rPr>
          <w:rFonts w:asciiTheme="minorHAnsi" w:hAnsiTheme="minorHAnsi" w:cs="Times New Roman"/>
          <w:sz w:val="22"/>
        </w:rPr>
        <w:t xml:space="preserve"> 86). Fakat bu eksik taraflarına rağmen Loncalar ve Vakıflar gibi müesseseler çağın şartları göz önünde bulundurulduğunda birer sivil toplum kuruluşlarıdır denebilir. </w:t>
      </w:r>
      <w:r w:rsidRPr="004C56DF">
        <w:rPr>
          <w:rFonts w:asciiTheme="minorHAnsi" w:hAnsiTheme="minorHAnsi" w:cs="Times New Roman"/>
          <w:sz w:val="22"/>
        </w:rPr>
        <w:t xml:space="preserve">Bunlara ek olarak belli bir döneme kadar gizli bir cemiyet olarak çalışan ve Osmanlı son dönemine yani Meşrutiyet’e ve sonrasında Cumhuriyet’e etki eden Jön Türklerin kurmuş olduğu teşkilat da ele alınmıştır. </w:t>
      </w:r>
    </w:p>
    <w:p w:rsidR="00B4232C" w:rsidRPr="004C56DF" w:rsidRDefault="00A16616" w:rsidP="00A13FA8">
      <w:pPr>
        <w:pStyle w:val="ListeParagraf"/>
        <w:numPr>
          <w:ilvl w:val="1"/>
          <w:numId w:val="6"/>
        </w:numPr>
        <w:tabs>
          <w:tab w:val="left" w:pos="567"/>
          <w:tab w:val="left" w:pos="2835"/>
          <w:tab w:val="left" w:pos="2977"/>
        </w:tabs>
        <w:spacing w:before="0" w:after="120"/>
        <w:ind w:left="0" w:firstLine="0"/>
        <w:rPr>
          <w:rFonts w:asciiTheme="minorHAnsi" w:hAnsiTheme="minorHAnsi" w:cs="Times New Roman"/>
          <w:b/>
          <w:sz w:val="22"/>
        </w:rPr>
      </w:pPr>
      <w:r w:rsidRPr="004C56DF">
        <w:rPr>
          <w:rFonts w:asciiTheme="minorHAnsi" w:hAnsiTheme="minorHAnsi" w:cs="Times New Roman"/>
          <w:b/>
          <w:sz w:val="22"/>
        </w:rPr>
        <w:t>Loncalar</w:t>
      </w:r>
    </w:p>
    <w:p w:rsidR="00843A80" w:rsidRPr="004C56DF" w:rsidRDefault="00843A80" w:rsidP="004C56DF">
      <w:pPr>
        <w:spacing w:before="0" w:after="120"/>
        <w:ind w:left="0"/>
        <w:rPr>
          <w:rFonts w:asciiTheme="minorHAnsi" w:hAnsiTheme="minorHAnsi" w:cs="Times New Roman"/>
          <w:sz w:val="22"/>
        </w:rPr>
      </w:pPr>
      <w:r w:rsidRPr="004C56DF">
        <w:rPr>
          <w:rFonts w:asciiTheme="minorHAnsi" w:hAnsiTheme="minorHAnsi" w:cs="Times New Roman"/>
          <w:sz w:val="22"/>
        </w:rPr>
        <w:t xml:space="preserve">Osmanlı’da, esnaf ve </w:t>
      </w:r>
      <w:proofErr w:type="gramStart"/>
      <w:r w:rsidRPr="004C56DF">
        <w:rPr>
          <w:rFonts w:asciiTheme="minorHAnsi" w:hAnsiTheme="minorHAnsi" w:cs="Times New Roman"/>
          <w:sz w:val="22"/>
        </w:rPr>
        <w:t>sanatkarların</w:t>
      </w:r>
      <w:proofErr w:type="gramEnd"/>
      <w:r w:rsidR="00FF5B2C" w:rsidRPr="004C56DF">
        <w:rPr>
          <w:rFonts w:asciiTheme="minorHAnsi" w:hAnsiTheme="minorHAnsi" w:cs="Times New Roman"/>
          <w:sz w:val="22"/>
        </w:rPr>
        <w:t xml:space="preserve"> bir araya geldiği loncalar da mahalli sivil girişimi temsil eden kurumlar arasında kabul edilmektedir (Acun, </w:t>
      </w:r>
      <w:r w:rsidR="00900B90" w:rsidRPr="004C56DF">
        <w:rPr>
          <w:rFonts w:asciiTheme="minorHAnsi" w:hAnsiTheme="minorHAnsi" w:cs="Times New Roman"/>
          <w:sz w:val="22"/>
        </w:rPr>
        <w:t>2005:</w:t>
      </w:r>
      <w:r w:rsidR="00034A01" w:rsidRPr="004C56DF">
        <w:rPr>
          <w:rFonts w:asciiTheme="minorHAnsi" w:hAnsiTheme="minorHAnsi" w:cs="Times New Roman"/>
          <w:sz w:val="22"/>
        </w:rPr>
        <w:t xml:space="preserve"> 51).</w:t>
      </w:r>
      <w:r w:rsidR="009B2E54" w:rsidRPr="004C56DF">
        <w:rPr>
          <w:rFonts w:asciiTheme="minorHAnsi" w:hAnsiTheme="minorHAnsi" w:cs="Times New Roman"/>
          <w:sz w:val="22"/>
        </w:rPr>
        <w:t xml:space="preserve"> Gönüllü kişilerden meydan gelmesinin yanı sıra merkezden herhangi bir kazanç veya ücret almamaları sivil toplum veya benzeri bir olgu olarak nitelendirilmelerini sağlamıştır (</w:t>
      </w:r>
      <w:proofErr w:type="spellStart"/>
      <w:r w:rsidR="009B2E54" w:rsidRPr="004C56DF">
        <w:rPr>
          <w:rFonts w:asciiTheme="minorHAnsi" w:hAnsiTheme="minorHAnsi" w:cs="Times New Roman"/>
          <w:sz w:val="22"/>
        </w:rPr>
        <w:t>Cohen</w:t>
      </w:r>
      <w:proofErr w:type="spellEnd"/>
      <w:r w:rsidR="009B2E54" w:rsidRPr="004C56DF">
        <w:rPr>
          <w:rFonts w:asciiTheme="minorHAnsi" w:hAnsiTheme="minorHAnsi" w:cs="Times New Roman"/>
          <w:sz w:val="22"/>
        </w:rPr>
        <w:t>, 2001</w:t>
      </w:r>
      <w:r w:rsidR="00900B90" w:rsidRPr="004C56DF">
        <w:rPr>
          <w:rFonts w:asciiTheme="minorHAnsi" w:hAnsiTheme="minorHAnsi" w:cs="Times New Roman"/>
          <w:sz w:val="22"/>
        </w:rPr>
        <w:t>:</w:t>
      </w:r>
      <w:r w:rsidR="009B2E54" w:rsidRPr="004C56DF">
        <w:rPr>
          <w:rFonts w:asciiTheme="minorHAnsi" w:hAnsiTheme="minorHAnsi" w:cs="Times New Roman"/>
          <w:sz w:val="22"/>
        </w:rPr>
        <w:t xml:space="preserve"> 194). </w:t>
      </w:r>
      <w:r w:rsidR="006E4F6D" w:rsidRPr="004C56DF">
        <w:rPr>
          <w:rFonts w:asciiTheme="minorHAnsi" w:hAnsiTheme="minorHAnsi" w:cs="Times New Roman"/>
          <w:sz w:val="22"/>
        </w:rPr>
        <w:t xml:space="preserve">Ahilik veya Osmanlı’ya gelince aldığı isimle Loncalar sosyal-sivil örgütler olduğu kadar eğitim-öğretim müesseseleri olarak </w:t>
      </w:r>
      <w:r w:rsidR="00900B90" w:rsidRPr="004C56DF">
        <w:rPr>
          <w:rFonts w:asciiTheme="minorHAnsi" w:hAnsiTheme="minorHAnsi" w:cs="Times New Roman"/>
          <w:sz w:val="22"/>
        </w:rPr>
        <w:t>da görev görmüştür (Erken, 1998:</w:t>
      </w:r>
      <w:r w:rsidR="006E4F6D" w:rsidRPr="004C56DF">
        <w:rPr>
          <w:rFonts w:asciiTheme="minorHAnsi" w:hAnsiTheme="minorHAnsi" w:cs="Times New Roman"/>
          <w:sz w:val="22"/>
        </w:rPr>
        <w:t xml:space="preserve"> 7). </w:t>
      </w:r>
    </w:p>
    <w:p w:rsidR="00843A80" w:rsidRPr="004C56DF" w:rsidRDefault="009013DC"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Aslında, </w:t>
      </w:r>
      <w:r w:rsidR="00843A80" w:rsidRPr="004C56DF">
        <w:rPr>
          <w:rFonts w:asciiTheme="minorHAnsi" w:hAnsiTheme="minorHAnsi" w:cs="Times New Roman"/>
          <w:sz w:val="22"/>
        </w:rPr>
        <w:t xml:space="preserve">Osmanlı’daki Siyasal sistemi sıkı bir şekilde kontrol eden merkezi otorite, aynı zamanda yerel rakiplerin ortaya çıkmasını engelleyecek bir takım mekanizmalara sahip </w:t>
      </w:r>
      <w:r w:rsidRPr="004C56DF">
        <w:rPr>
          <w:rFonts w:asciiTheme="minorHAnsi" w:hAnsiTheme="minorHAnsi" w:cs="Times New Roman"/>
          <w:sz w:val="22"/>
        </w:rPr>
        <w:t xml:space="preserve">(Azaklı, 1996, 54) olması beraberinde sivil toplum kuruluşunun olup olamayacağını tartışmalarını beraberinde getirmiştir. Fakat günümüz şartların da bir sivil toplum anlayışında olmasa da belli bazı </w:t>
      </w:r>
      <w:proofErr w:type="gramStart"/>
      <w:r w:rsidRPr="004C56DF">
        <w:rPr>
          <w:rFonts w:asciiTheme="minorHAnsi" w:hAnsiTheme="minorHAnsi" w:cs="Times New Roman"/>
          <w:sz w:val="22"/>
        </w:rPr>
        <w:t>kriterler</w:t>
      </w:r>
      <w:proofErr w:type="gramEnd"/>
      <w:r w:rsidRPr="004C56DF">
        <w:rPr>
          <w:rFonts w:asciiTheme="minorHAnsi" w:hAnsiTheme="minorHAnsi" w:cs="Times New Roman"/>
          <w:sz w:val="22"/>
        </w:rPr>
        <w:t xml:space="preserve"> açısında Lonca gibi kuruluşlar özellikle o dönemin Avrupası’yla kıyaslandığı zaman bir nebze kabul görmektedir. </w:t>
      </w:r>
    </w:p>
    <w:p w:rsidR="009013DC" w:rsidRPr="004C56DF" w:rsidRDefault="002D1544" w:rsidP="009162CB">
      <w:pPr>
        <w:spacing w:before="0" w:after="120"/>
        <w:ind w:left="0"/>
        <w:rPr>
          <w:rFonts w:asciiTheme="minorHAnsi" w:hAnsiTheme="minorHAnsi" w:cs="Times New Roman"/>
          <w:sz w:val="22"/>
        </w:rPr>
      </w:pPr>
      <w:proofErr w:type="gramStart"/>
      <w:r w:rsidRPr="004C56DF">
        <w:rPr>
          <w:rFonts w:asciiTheme="minorHAnsi" w:hAnsiTheme="minorHAnsi" w:cs="Times New Roman"/>
          <w:sz w:val="22"/>
        </w:rPr>
        <w:lastRenderedPageBreak/>
        <w:t>Batı’da feodal beyler ve krallıklar çoğunlukla esnaftan çok tüccarları destekledikleri halde, Osmanlı devletinde durum tersine idi. Devlet, loncaları, tüccarların tekelci davranışlarına karşı koruduğu gibi, daha da önemlisi, şehirlere tüzel kişilik ve bağımsız hükümet tanımayarak tüccar kapitalist oligarşilerin kurulmasını önled</w:t>
      </w:r>
      <w:r w:rsidR="00843A80" w:rsidRPr="004C56DF">
        <w:rPr>
          <w:rFonts w:asciiTheme="minorHAnsi" w:hAnsiTheme="minorHAnsi" w:cs="Times New Roman"/>
          <w:sz w:val="22"/>
        </w:rPr>
        <w:t xml:space="preserve">i </w:t>
      </w:r>
      <w:r w:rsidRPr="004C56DF">
        <w:rPr>
          <w:rFonts w:asciiTheme="minorHAnsi" w:hAnsiTheme="minorHAnsi" w:cs="Times New Roman"/>
          <w:sz w:val="22"/>
        </w:rPr>
        <w:t>(Mardin, 2002:109).</w:t>
      </w:r>
      <w:r w:rsidR="009013DC" w:rsidRPr="004C56DF">
        <w:rPr>
          <w:rFonts w:asciiTheme="minorHAnsi" w:hAnsiTheme="minorHAnsi" w:cs="Times New Roman"/>
          <w:sz w:val="22"/>
        </w:rPr>
        <w:t>Başka bir deyişle Loncalar her ne kadar devletle sıkı ilişki içinde olsalar da öz</w:t>
      </w:r>
      <w:r w:rsidR="00900B90" w:rsidRPr="004C56DF">
        <w:rPr>
          <w:rFonts w:asciiTheme="minorHAnsi" w:hAnsiTheme="minorHAnsi" w:cs="Times New Roman"/>
          <w:sz w:val="22"/>
        </w:rPr>
        <w:t>erk bir yapı olarak (</w:t>
      </w:r>
      <w:proofErr w:type="spellStart"/>
      <w:r w:rsidR="00900B90" w:rsidRPr="004C56DF">
        <w:rPr>
          <w:rFonts w:asciiTheme="minorHAnsi" w:hAnsiTheme="minorHAnsi" w:cs="Times New Roman"/>
          <w:sz w:val="22"/>
        </w:rPr>
        <w:t>Baer</w:t>
      </w:r>
      <w:proofErr w:type="spellEnd"/>
      <w:r w:rsidR="00900B90" w:rsidRPr="004C56DF">
        <w:rPr>
          <w:rFonts w:asciiTheme="minorHAnsi" w:hAnsiTheme="minorHAnsi" w:cs="Times New Roman"/>
          <w:sz w:val="22"/>
        </w:rPr>
        <w:t>, 1963:</w:t>
      </w:r>
      <w:r w:rsidR="009013DC" w:rsidRPr="004C56DF">
        <w:rPr>
          <w:rFonts w:asciiTheme="minorHAnsi" w:hAnsiTheme="minorHAnsi" w:cs="Times New Roman"/>
          <w:sz w:val="22"/>
        </w:rPr>
        <w:t xml:space="preserve"> 118) Osmanlı sosyal ve ekonomik hayatına belli bir düzende esnaf ve sanatkârın yetişmesine en önemli katkıyı sağlamıştır.</w:t>
      </w:r>
      <w:proofErr w:type="gramEnd"/>
    </w:p>
    <w:p w:rsidR="002D1544" w:rsidRPr="004C56DF" w:rsidRDefault="009013DC" w:rsidP="004303F6">
      <w:pPr>
        <w:spacing w:before="0" w:after="120"/>
        <w:ind w:left="0"/>
        <w:rPr>
          <w:rFonts w:asciiTheme="minorHAnsi" w:hAnsiTheme="minorHAnsi" w:cs="Times New Roman"/>
          <w:sz w:val="22"/>
        </w:rPr>
      </w:pPr>
      <w:r w:rsidRPr="004C56DF">
        <w:rPr>
          <w:rFonts w:asciiTheme="minorHAnsi" w:hAnsiTheme="minorHAnsi" w:cs="Times New Roman"/>
          <w:sz w:val="22"/>
        </w:rPr>
        <w:t>Loncalar, Anadolu’nun fethedilen yerlerinin Türkleşmesi ve İslamlaşmasını sağlayan; buralarda güvenli ve huzurlu üretim ve ticaretin yapılmasında önemli rol oynayan ve zaviyeler aracılığıyla halkın din eğitiminde etkin bir rol oynayan</w:t>
      </w:r>
      <w:r w:rsidR="00900B90" w:rsidRPr="004C56DF">
        <w:rPr>
          <w:rFonts w:asciiTheme="minorHAnsi" w:hAnsiTheme="minorHAnsi" w:cs="Times New Roman"/>
          <w:sz w:val="22"/>
        </w:rPr>
        <w:t xml:space="preserve"> Ahilik anlayışının (Kaya, 2014:</w:t>
      </w:r>
      <w:r w:rsidRPr="004C56DF">
        <w:rPr>
          <w:rFonts w:asciiTheme="minorHAnsi" w:hAnsiTheme="minorHAnsi" w:cs="Times New Roman"/>
          <w:sz w:val="22"/>
        </w:rPr>
        <w:t xml:space="preserve"> 559) devamı niteliğindedir. </w:t>
      </w:r>
      <w:r w:rsidR="00AA0C2F" w:rsidRPr="004C56DF">
        <w:rPr>
          <w:rFonts w:asciiTheme="minorHAnsi" w:hAnsiTheme="minorHAnsi" w:cs="Times New Roman"/>
          <w:sz w:val="22"/>
        </w:rPr>
        <w:t xml:space="preserve">Özellikle Osmanlı’nın da kuruluşunda etkin bir rol oynayan bu anlayış veya örgütlenme Zaviye denen ve teşkilata bağlı esnaf ve </w:t>
      </w:r>
      <w:proofErr w:type="gramStart"/>
      <w:r w:rsidR="00AA0C2F" w:rsidRPr="004C56DF">
        <w:rPr>
          <w:rFonts w:asciiTheme="minorHAnsi" w:hAnsiTheme="minorHAnsi" w:cs="Times New Roman"/>
          <w:sz w:val="22"/>
        </w:rPr>
        <w:t>sanatkarların</w:t>
      </w:r>
      <w:proofErr w:type="gramEnd"/>
      <w:r w:rsidR="00AA0C2F" w:rsidRPr="004C56DF">
        <w:rPr>
          <w:rFonts w:asciiTheme="minorHAnsi" w:hAnsiTheme="minorHAnsi" w:cs="Times New Roman"/>
          <w:sz w:val="22"/>
        </w:rPr>
        <w:t xml:space="preserve"> toplandığı mekanlar önemli yer tutar. </w:t>
      </w:r>
      <w:r w:rsidR="002D1544" w:rsidRPr="004C56DF">
        <w:rPr>
          <w:rFonts w:asciiTheme="minorHAnsi" w:hAnsiTheme="minorHAnsi" w:cs="Times New Roman"/>
          <w:sz w:val="22"/>
        </w:rPr>
        <w:t xml:space="preserve">Ahilik teşkilatının en önemli </w:t>
      </w:r>
      <w:proofErr w:type="gramStart"/>
      <w:r w:rsidR="002D1544" w:rsidRPr="004C56DF">
        <w:rPr>
          <w:rFonts w:asciiTheme="minorHAnsi" w:hAnsiTheme="minorHAnsi" w:cs="Times New Roman"/>
          <w:sz w:val="22"/>
        </w:rPr>
        <w:t>mekanl</w:t>
      </w:r>
      <w:r w:rsidR="00AA0C2F" w:rsidRPr="004C56DF">
        <w:rPr>
          <w:rFonts w:asciiTheme="minorHAnsi" w:hAnsiTheme="minorHAnsi" w:cs="Times New Roman"/>
          <w:sz w:val="22"/>
        </w:rPr>
        <w:t>arından</w:t>
      </w:r>
      <w:proofErr w:type="gramEnd"/>
      <w:r w:rsidR="00AA0C2F" w:rsidRPr="004C56DF">
        <w:rPr>
          <w:rFonts w:asciiTheme="minorHAnsi" w:hAnsiTheme="minorHAnsi" w:cs="Times New Roman"/>
          <w:sz w:val="22"/>
        </w:rPr>
        <w:t xml:space="preserve"> biri olan zaviyeler </w:t>
      </w:r>
      <w:r w:rsidR="002D1544" w:rsidRPr="004C56DF">
        <w:rPr>
          <w:rFonts w:asciiTheme="minorHAnsi" w:hAnsiTheme="minorHAnsi" w:cs="Times New Roman"/>
          <w:sz w:val="22"/>
        </w:rPr>
        <w:t>genç işçilerin ahlaki-sosyal davranışlarını düzenleyen “fütüvvet” kurallarını öğretmeye çalışan bir yerdi. Bu sayede üretici ve esnaf sınıfının dengeli ve ahenk içinde çalışmasını sağl</w:t>
      </w:r>
      <w:r w:rsidR="00900B90" w:rsidRPr="004C56DF">
        <w:rPr>
          <w:rFonts w:asciiTheme="minorHAnsi" w:hAnsiTheme="minorHAnsi" w:cs="Times New Roman"/>
          <w:sz w:val="22"/>
        </w:rPr>
        <w:t>ıyordu (İnalcık, 2013:</w:t>
      </w:r>
      <w:r w:rsidR="002D1544" w:rsidRPr="004C56DF">
        <w:rPr>
          <w:rFonts w:asciiTheme="minorHAnsi" w:hAnsiTheme="minorHAnsi" w:cs="Times New Roman"/>
          <w:sz w:val="22"/>
        </w:rPr>
        <w:t xml:space="preserve"> 72-73). Fütüvvet denen sosyal-etik kurallar yoluyla genç işçileri, başıboş kabadayıları terbiye ederek başıboşluğu gidermeyi, ustaya itaati, iş disiplini ve </w:t>
      </w:r>
      <w:r w:rsidR="004303F6" w:rsidRPr="004C56DF">
        <w:rPr>
          <w:rFonts w:asciiTheme="minorHAnsi" w:hAnsiTheme="minorHAnsi" w:cs="Times New Roman"/>
          <w:sz w:val="22"/>
        </w:rPr>
        <w:t>kanaatkârlığı</w:t>
      </w:r>
      <w:r w:rsidR="00900B90" w:rsidRPr="004C56DF">
        <w:rPr>
          <w:rFonts w:asciiTheme="minorHAnsi" w:hAnsiTheme="minorHAnsi" w:cs="Times New Roman"/>
          <w:sz w:val="22"/>
        </w:rPr>
        <w:t xml:space="preserve"> salık verir (İnalcık, 2013:</w:t>
      </w:r>
      <w:r w:rsidR="002D1544" w:rsidRPr="004C56DF">
        <w:rPr>
          <w:rFonts w:asciiTheme="minorHAnsi" w:hAnsiTheme="minorHAnsi" w:cs="Times New Roman"/>
          <w:sz w:val="22"/>
        </w:rPr>
        <w:t xml:space="preserve"> 76).</w:t>
      </w:r>
      <w:r w:rsidR="00743DE8" w:rsidRPr="004C56DF">
        <w:rPr>
          <w:rFonts w:asciiTheme="minorHAnsi" w:hAnsiTheme="minorHAnsi" w:cs="Times New Roman"/>
          <w:sz w:val="22"/>
        </w:rPr>
        <w:t xml:space="preserve"> Bir </w:t>
      </w:r>
      <w:r w:rsidR="00174A44" w:rsidRPr="004C56DF">
        <w:rPr>
          <w:rFonts w:asciiTheme="minorHAnsi" w:hAnsiTheme="minorHAnsi" w:cs="Times New Roman"/>
          <w:sz w:val="22"/>
        </w:rPr>
        <w:t xml:space="preserve">nevi esnaf ve </w:t>
      </w:r>
      <w:proofErr w:type="gramStart"/>
      <w:r w:rsidR="00174A44" w:rsidRPr="004C56DF">
        <w:rPr>
          <w:rFonts w:asciiTheme="minorHAnsi" w:hAnsiTheme="minorHAnsi" w:cs="Times New Roman"/>
          <w:sz w:val="22"/>
        </w:rPr>
        <w:t>sanatk</w:t>
      </w:r>
      <w:r w:rsidR="00743DE8" w:rsidRPr="004C56DF">
        <w:rPr>
          <w:rFonts w:asciiTheme="minorHAnsi" w:hAnsiTheme="minorHAnsi" w:cs="Times New Roman"/>
          <w:sz w:val="22"/>
        </w:rPr>
        <w:t>arların</w:t>
      </w:r>
      <w:proofErr w:type="gramEnd"/>
      <w:r w:rsidR="00743DE8" w:rsidRPr="004C56DF">
        <w:rPr>
          <w:rFonts w:asciiTheme="minorHAnsi" w:hAnsiTheme="minorHAnsi" w:cs="Times New Roman"/>
          <w:sz w:val="22"/>
        </w:rPr>
        <w:t xml:space="preserve"> ilmihali niteliğindeki </w:t>
      </w:r>
      <w:r w:rsidR="00843A80" w:rsidRPr="004C56DF">
        <w:rPr>
          <w:rFonts w:asciiTheme="minorHAnsi" w:hAnsiTheme="minorHAnsi" w:cs="Times New Roman"/>
          <w:sz w:val="22"/>
        </w:rPr>
        <w:t>“</w:t>
      </w:r>
      <w:proofErr w:type="spellStart"/>
      <w:r w:rsidR="00743DE8" w:rsidRPr="004C56DF">
        <w:rPr>
          <w:rFonts w:asciiTheme="minorHAnsi" w:hAnsiTheme="minorHAnsi" w:cs="Times New Roman"/>
          <w:sz w:val="22"/>
        </w:rPr>
        <w:t>fütüvvetnamelere</w:t>
      </w:r>
      <w:proofErr w:type="spellEnd"/>
      <w:r w:rsidR="00843A80" w:rsidRPr="004C56DF">
        <w:rPr>
          <w:rFonts w:asciiTheme="minorHAnsi" w:hAnsiTheme="minorHAnsi" w:cs="Times New Roman"/>
          <w:sz w:val="22"/>
        </w:rPr>
        <w:t>”</w:t>
      </w:r>
      <w:r w:rsidR="00743DE8" w:rsidRPr="004C56DF">
        <w:rPr>
          <w:rFonts w:asciiTheme="minorHAnsi" w:hAnsiTheme="minorHAnsi" w:cs="Times New Roman"/>
          <w:sz w:val="22"/>
        </w:rPr>
        <w:t xml:space="preserve"> göre yetişecek gençlerin hükümdara saygılı, yurt savunmasına yardımcı</w:t>
      </w:r>
      <w:r w:rsidR="00900B90" w:rsidRPr="004C56DF">
        <w:rPr>
          <w:rFonts w:asciiTheme="minorHAnsi" w:hAnsiTheme="minorHAnsi" w:cs="Times New Roman"/>
          <w:sz w:val="22"/>
        </w:rPr>
        <w:t xml:space="preserve"> olması beklenir (Çağatay, 1989:</w:t>
      </w:r>
      <w:r w:rsidR="004303F6">
        <w:rPr>
          <w:rFonts w:asciiTheme="minorHAnsi" w:hAnsiTheme="minorHAnsi" w:cs="Times New Roman"/>
          <w:sz w:val="22"/>
        </w:rPr>
        <w:t xml:space="preserve"> </w:t>
      </w:r>
      <w:r w:rsidR="00174A44" w:rsidRPr="004C56DF">
        <w:rPr>
          <w:rFonts w:asciiTheme="minorHAnsi" w:hAnsiTheme="minorHAnsi" w:cs="Times New Roman"/>
          <w:sz w:val="22"/>
        </w:rPr>
        <w:t xml:space="preserve">155). </w:t>
      </w:r>
    </w:p>
    <w:p w:rsidR="002D1544" w:rsidRPr="004C56DF" w:rsidRDefault="009013DC" w:rsidP="004303F6">
      <w:pPr>
        <w:spacing w:before="0" w:after="120"/>
        <w:ind w:left="0"/>
        <w:rPr>
          <w:rFonts w:asciiTheme="minorHAnsi" w:hAnsiTheme="minorHAnsi" w:cs="Times New Roman"/>
          <w:sz w:val="22"/>
        </w:rPr>
      </w:pPr>
      <w:r w:rsidRPr="004C56DF">
        <w:rPr>
          <w:rFonts w:asciiTheme="minorHAnsi" w:hAnsiTheme="minorHAnsi" w:cs="Times New Roman"/>
          <w:sz w:val="22"/>
        </w:rPr>
        <w:t>Esnaf loncaları özellikle ilk dönemlerde Ahilik teşkilatının mirası olan “Fütüvvet” anlayışını taşıdıkları için dini karakteristiği belirgindi. Fakat zaman içinde mesleki kaideler değer kazanmaya başlamıştır (Bayram, 2012). Bundan dolayı ilk dönemlerde millî birliği ve bütünlüğü, sosyal dayanışma ve yardımı, kardeşlik duygusu içinde, toplumsal ahlâk kurallarına sıkı sıkıya bağlı, millî bir örgüt görüntüsünde olan Lonca te</w:t>
      </w:r>
      <w:r w:rsidR="00900B90" w:rsidRPr="004C56DF">
        <w:rPr>
          <w:rFonts w:asciiTheme="minorHAnsi" w:hAnsiTheme="minorHAnsi" w:cs="Times New Roman"/>
          <w:sz w:val="22"/>
        </w:rPr>
        <w:t>şkilatı (</w:t>
      </w:r>
      <w:proofErr w:type="spellStart"/>
      <w:r w:rsidR="00900B90" w:rsidRPr="004C56DF">
        <w:rPr>
          <w:rFonts w:asciiTheme="minorHAnsi" w:hAnsiTheme="minorHAnsi" w:cs="Times New Roman"/>
          <w:sz w:val="22"/>
        </w:rPr>
        <w:t>Maşrap</w:t>
      </w:r>
      <w:proofErr w:type="spellEnd"/>
      <w:r w:rsidR="00900B90" w:rsidRPr="004C56DF">
        <w:rPr>
          <w:rFonts w:asciiTheme="minorHAnsi" w:hAnsiTheme="minorHAnsi" w:cs="Times New Roman"/>
          <w:sz w:val="22"/>
        </w:rPr>
        <w:t xml:space="preserve"> ve Keskin, 2001:</w:t>
      </w:r>
      <w:r w:rsidRPr="004C56DF">
        <w:rPr>
          <w:rFonts w:asciiTheme="minorHAnsi" w:hAnsiTheme="minorHAnsi" w:cs="Times New Roman"/>
          <w:sz w:val="22"/>
        </w:rPr>
        <w:t xml:space="preserve"> 374) daha sonraki dönemlerde Batı’nın esnaf ahlak ve etiğine sahip olmaya başlamıştır. </w:t>
      </w:r>
      <w:r w:rsidR="00AA0C2F" w:rsidRPr="004C56DF">
        <w:rPr>
          <w:rFonts w:asciiTheme="minorHAnsi" w:hAnsiTheme="minorHAnsi" w:cs="Times New Roman"/>
          <w:sz w:val="22"/>
        </w:rPr>
        <w:t xml:space="preserve">Fakat buna rağmen dini ve fütüvvet prensiplerinin tamamen teşkilattan arındırıldığını söylemek mümkün olmamıştır. </w:t>
      </w:r>
    </w:p>
    <w:p w:rsidR="00A07E54" w:rsidRPr="004C56DF" w:rsidRDefault="0083078F" w:rsidP="004303F6">
      <w:pPr>
        <w:spacing w:before="0" w:after="120"/>
        <w:ind w:left="0"/>
        <w:rPr>
          <w:rFonts w:asciiTheme="minorHAnsi" w:hAnsiTheme="minorHAnsi" w:cs="Times New Roman"/>
          <w:sz w:val="22"/>
        </w:rPr>
      </w:pPr>
      <w:r w:rsidRPr="004C56DF">
        <w:rPr>
          <w:rFonts w:asciiTheme="minorHAnsi" w:hAnsiTheme="minorHAnsi" w:cs="Times New Roman"/>
          <w:sz w:val="22"/>
        </w:rPr>
        <w:t>Loncalar</w:t>
      </w:r>
      <w:r w:rsidR="00D050A3" w:rsidRPr="004C56DF">
        <w:rPr>
          <w:rFonts w:asciiTheme="minorHAnsi" w:hAnsiTheme="minorHAnsi" w:cs="Times New Roman"/>
          <w:sz w:val="22"/>
        </w:rPr>
        <w:t>, genelde tüccar ve sanatkâr üyelerinin özlük haklarının korunması amacıyla kurulmuş birlikler olarak göze çarpmaktadır (Turan, 1996</w:t>
      </w:r>
      <w:r w:rsidR="00900B90" w:rsidRPr="004C56DF">
        <w:rPr>
          <w:rFonts w:asciiTheme="minorHAnsi" w:hAnsiTheme="minorHAnsi" w:cs="Times New Roman"/>
          <w:sz w:val="22"/>
        </w:rPr>
        <w:t>:</w:t>
      </w:r>
      <w:r w:rsidR="00D050A3" w:rsidRPr="004C56DF">
        <w:rPr>
          <w:rFonts w:asciiTheme="minorHAnsi" w:hAnsiTheme="minorHAnsi" w:cs="Times New Roman"/>
          <w:sz w:val="22"/>
        </w:rPr>
        <w:t xml:space="preserve"> 47).</w:t>
      </w:r>
      <w:r w:rsidRPr="004C56DF">
        <w:rPr>
          <w:rFonts w:asciiTheme="minorHAnsi" w:hAnsiTheme="minorHAnsi" w:cs="Times New Roman"/>
          <w:sz w:val="22"/>
        </w:rPr>
        <w:t xml:space="preserve"> Lo</w:t>
      </w:r>
      <w:r w:rsidR="001F3792" w:rsidRPr="004C56DF">
        <w:rPr>
          <w:rFonts w:asciiTheme="minorHAnsi" w:hAnsiTheme="minorHAnsi" w:cs="Times New Roman"/>
          <w:sz w:val="22"/>
        </w:rPr>
        <w:t>n</w:t>
      </w:r>
      <w:r w:rsidRPr="004C56DF">
        <w:rPr>
          <w:rFonts w:asciiTheme="minorHAnsi" w:hAnsiTheme="minorHAnsi" w:cs="Times New Roman"/>
          <w:sz w:val="22"/>
        </w:rPr>
        <w:t xml:space="preserve">calar esnaf ve sanatkârların mesleki, idari ve iktisadi bütün meseleleriyle </w:t>
      </w:r>
      <w:r w:rsidR="007F5730" w:rsidRPr="004C56DF">
        <w:rPr>
          <w:rFonts w:asciiTheme="minorHAnsi" w:hAnsiTheme="minorHAnsi" w:cs="Times New Roman"/>
          <w:sz w:val="22"/>
        </w:rPr>
        <w:t>ilgili olmasının</w:t>
      </w:r>
      <w:r w:rsidRPr="004C56DF">
        <w:rPr>
          <w:rFonts w:asciiTheme="minorHAnsi" w:hAnsiTheme="minorHAnsi" w:cs="Times New Roman"/>
          <w:sz w:val="22"/>
        </w:rPr>
        <w:t xml:space="preserve"> yanı sıra mesleki-teknik öğretimi</w:t>
      </w:r>
      <w:r w:rsidR="00900B90" w:rsidRPr="004C56DF">
        <w:rPr>
          <w:rFonts w:asciiTheme="minorHAnsi" w:hAnsiTheme="minorHAnsi" w:cs="Times New Roman"/>
          <w:sz w:val="22"/>
        </w:rPr>
        <w:t xml:space="preserve"> de sağlamamışladır (Tuna, 1973:</w:t>
      </w:r>
      <w:r w:rsidRPr="004C56DF">
        <w:rPr>
          <w:rFonts w:asciiTheme="minorHAnsi" w:hAnsiTheme="minorHAnsi" w:cs="Times New Roman"/>
          <w:sz w:val="22"/>
        </w:rPr>
        <w:t xml:space="preserve"> 22).</w:t>
      </w:r>
      <w:r w:rsidR="00A07E54" w:rsidRPr="004C56DF">
        <w:rPr>
          <w:rFonts w:asciiTheme="minorHAnsi" w:hAnsiTheme="minorHAnsi" w:cs="Times New Roman"/>
          <w:sz w:val="22"/>
        </w:rPr>
        <w:t xml:space="preserve">Loncalar kendi bünyesindeki esnaf ve sanatkârların yeterli hüner ve uygun ideolojik yönelimleri kazanmalarını sağlıyordu. Böylece sosyal ve kurumsal düzene uyumlu vatandaşların yetişmesine yardımcı bir örgüt </w:t>
      </w:r>
      <w:r w:rsidR="00900B90" w:rsidRPr="004C56DF">
        <w:rPr>
          <w:rFonts w:asciiTheme="minorHAnsi" w:hAnsiTheme="minorHAnsi" w:cs="Times New Roman"/>
          <w:sz w:val="22"/>
        </w:rPr>
        <w:t>olmuştur (Tekeli ve İlkin, 1999:</w:t>
      </w:r>
      <w:r w:rsidR="00A07E54" w:rsidRPr="004C56DF">
        <w:rPr>
          <w:rFonts w:asciiTheme="minorHAnsi" w:hAnsiTheme="minorHAnsi" w:cs="Times New Roman"/>
          <w:sz w:val="22"/>
        </w:rPr>
        <w:t xml:space="preserve"> 7). Ahilik</w:t>
      </w:r>
      <w:r w:rsidR="00BD5393" w:rsidRPr="004C56DF">
        <w:rPr>
          <w:rFonts w:asciiTheme="minorHAnsi" w:hAnsiTheme="minorHAnsi" w:cs="Times New Roman"/>
          <w:sz w:val="22"/>
        </w:rPr>
        <w:t xml:space="preserve">, temelinde var olan sevgi, saygı, doğruluk ve dürüstlük gibi ilkelerin esnaf ve </w:t>
      </w:r>
      <w:proofErr w:type="gramStart"/>
      <w:r w:rsidR="00BD5393" w:rsidRPr="004C56DF">
        <w:rPr>
          <w:rFonts w:asciiTheme="minorHAnsi" w:hAnsiTheme="minorHAnsi" w:cs="Times New Roman"/>
          <w:sz w:val="22"/>
        </w:rPr>
        <w:t>s</w:t>
      </w:r>
      <w:r w:rsidR="00796AB9" w:rsidRPr="004C56DF">
        <w:rPr>
          <w:rFonts w:asciiTheme="minorHAnsi" w:hAnsiTheme="minorHAnsi" w:cs="Times New Roman"/>
          <w:sz w:val="22"/>
        </w:rPr>
        <w:t>anatkarlar</w:t>
      </w:r>
      <w:proofErr w:type="gramEnd"/>
      <w:r w:rsidR="00796AB9" w:rsidRPr="004C56DF">
        <w:rPr>
          <w:rFonts w:asciiTheme="minorHAnsi" w:hAnsiTheme="minorHAnsi" w:cs="Times New Roman"/>
          <w:sz w:val="22"/>
        </w:rPr>
        <w:t xml:space="preserve"> üzerinde etkili olarak</w:t>
      </w:r>
      <w:r w:rsidR="00BD5393" w:rsidRPr="004C56DF">
        <w:rPr>
          <w:rFonts w:asciiTheme="minorHAnsi" w:hAnsiTheme="minorHAnsi" w:cs="Times New Roman"/>
          <w:sz w:val="22"/>
        </w:rPr>
        <w:t xml:space="preserve"> huzurlu </w:t>
      </w:r>
      <w:r w:rsidR="00796AB9" w:rsidRPr="004C56DF">
        <w:rPr>
          <w:rFonts w:asciiTheme="minorHAnsi" w:hAnsiTheme="minorHAnsi" w:cs="Times New Roman"/>
          <w:sz w:val="22"/>
        </w:rPr>
        <w:t xml:space="preserve">bir </w:t>
      </w:r>
      <w:r w:rsidR="00A07E54" w:rsidRPr="004C56DF">
        <w:rPr>
          <w:rFonts w:asciiTheme="minorHAnsi" w:hAnsiTheme="minorHAnsi" w:cs="Times New Roman"/>
          <w:sz w:val="22"/>
        </w:rPr>
        <w:t>toplumun</w:t>
      </w:r>
      <w:r w:rsidR="00BD5393" w:rsidRPr="004C56DF">
        <w:rPr>
          <w:rFonts w:asciiTheme="minorHAnsi" w:hAnsiTheme="minorHAnsi" w:cs="Times New Roman"/>
          <w:sz w:val="22"/>
        </w:rPr>
        <w:t xml:space="preserve"> oluşma</w:t>
      </w:r>
      <w:r w:rsidR="00796AB9" w:rsidRPr="004C56DF">
        <w:rPr>
          <w:rFonts w:asciiTheme="minorHAnsi" w:hAnsiTheme="minorHAnsi" w:cs="Times New Roman"/>
          <w:sz w:val="22"/>
        </w:rPr>
        <w:t>sını sağlamışt</w:t>
      </w:r>
      <w:r w:rsidR="00900B90" w:rsidRPr="004C56DF">
        <w:rPr>
          <w:rFonts w:asciiTheme="minorHAnsi" w:hAnsiTheme="minorHAnsi" w:cs="Times New Roman"/>
          <w:sz w:val="22"/>
        </w:rPr>
        <w:t>ır (</w:t>
      </w:r>
      <w:proofErr w:type="spellStart"/>
      <w:r w:rsidR="00900B90" w:rsidRPr="004C56DF">
        <w:rPr>
          <w:rFonts w:asciiTheme="minorHAnsi" w:hAnsiTheme="minorHAnsi" w:cs="Times New Roman"/>
          <w:sz w:val="22"/>
        </w:rPr>
        <w:t>Soykut</w:t>
      </w:r>
      <w:proofErr w:type="spellEnd"/>
      <w:r w:rsidR="00900B90" w:rsidRPr="004C56DF">
        <w:rPr>
          <w:rFonts w:asciiTheme="minorHAnsi" w:hAnsiTheme="minorHAnsi" w:cs="Times New Roman"/>
          <w:sz w:val="22"/>
        </w:rPr>
        <w:t>, 1992:</w:t>
      </w:r>
      <w:r w:rsidR="004303F6">
        <w:rPr>
          <w:rFonts w:asciiTheme="minorHAnsi" w:hAnsiTheme="minorHAnsi" w:cs="Times New Roman"/>
          <w:sz w:val="22"/>
        </w:rPr>
        <w:t xml:space="preserve"> </w:t>
      </w:r>
      <w:r w:rsidR="00BD5393" w:rsidRPr="004C56DF">
        <w:rPr>
          <w:rFonts w:asciiTheme="minorHAnsi" w:hAnsiTheme="minorHAnsi" w:cs="Times New Roman"/>
          <w:sz w:val="22"/>
        </w:rPr>
        <w:t>13).</w:t>
      </w:r>
      <w:r w:rsidR="004303F6">
        <w:rPr>
          <w:rFonts w:asciiTheme="minorHAnsi" w:hAnsiTheme="minorHAnsi" w:cs="Times New Roman"/>
          <w:sz w:val="22"/>
        </w:rPr>
        <w:t xml:space="preserve"> </w:t>
      </w:r>
      <w:r w:rsidR="00A07E54" w:rsidRPr="004C56DF">
        <w:rPr>
          <w:rFonts w:asciiTheme="minorHAnsi" w:hAnsiTheme="minorHAnsi" w:cs="Times New Roman"/>
          <w:sz w:val="22"/>
        </w:rPr>
        <w:t xml:space="preserve">Fütüvvet ve Ahiliğin değişen koşullara göre bir tür devamı sayılan Loncalar kendilerine has kurallara ve prensiplere sahip olmuştur. Böylece loncalara üye olanların </w:t>
      </w:r>
      <w:r w:rsidR="004303F6" w:rsidRPr="004C56DF">
        <w:rPr>
          <w:rFonts w:asciiTheme="minorHAnsi" w:hAnsiTheme="minorHAnsi" w:cs="Times New Roman"/>
          <w:sz w:val="22"/>
        </w:rPr>
        <w:t>kanaatkârlık</w:t>
      </w:r>
      <w:r w:rsidR="00A07E54" w:rsidRPr="004C56DF">
        <w:rPr>
          <w:rFonts w:asciiTheme="minorHAnsi" w:hAnsiTheme="minorHAnsi" w:cs="Times New Roman"/>
          <w:sz w:val="22"/>
        </w:rPr>
        <w:t xml:space="preserve">, yüz aklığı veren bir iş veya meslek sahibi olmak, gelenek ve göreneklere bağlı kalmak, </w:t>
      </w:r>
      <w:proofErr w:type="spellStart"/>
      <w:r w:rsidR="00A07E54" w:rsidRPr="004C56DF">
        <w:rPr>
          <w:rFonts w:asciiTheme="minorHAnsi" w:hAnsiTheme="minorHAnsi" w:cs="Times New Roman"/>
          <w:sz w:val="22"/>
        </w:rPr>
        <w:t>san’atta</w:t>
      </w:r>
      <w:proofErr w:type="spellEnd"/>
      <w:r w:rsidR="00A07E54" w:rsidRPr="004C56DF">
        <w:rPr>
          <w:rFonts w:asciiTheme="minorHAnsi" w:hAnsiTheme="minorHAnsi" w:cs="Times New Roman"/>
          <w:sz w:val="22"/>
        </w:rPr>
        <w:t xml:space="preserve"> titizlik ve meslek sırrına sadakat gibi ahlaki kurallara </w:t>
      </w:r>
      <w:r w:rsidR="00900B90" w:rsidRPr="004C56DF">
        <w:rPr>
          <w:rFonts w:asciiTheme="minorHAnsi" w:hAnsiTheme="minorHAnsi" w:cs="Times New Roman"/>
          <w:sz w:val="22"/>
        </w:rPr>
        <w:t>uyması sağlanırdı (</w:t>
      </w:r>
      <w:proofErr w:type="spellStart"/>
      <w:r w:rsidR="00900B90" w:rsidRPr="004C56DF">
        <w:rPr>
          <w:rFonts w:asciiTheme="minorHAnsi" w:hAnsiTheme="minorHAnsi" w:cs="Times New Roman"/>
          <w:sz w:val="22"/>
        </w:rPr>
        <w:t>Gürata</w:t>
      </w:r>
      <w:proofErr w:type="spellEnd"/>
      <w:r w:rsidR="00900B90" w:rsidRPr="004C56DF">
        <w:rPr>
          <w:rFonts w:asciiTheme="minorHAnsi" w:hAnsiTheme="minorHAnsi" w:cs="Times New Roman"/>
          <w:sz w:val="22"/>
        </w:rPr>
        <w:t>, 1975:</w:t>
      </w:r>
      <w:r w:rsidR="00A07E54" w:rsidRPr="004C56DF">
        <w:rPr>
          <w:rFonts w:asciiTheme="minorHAnsi" w:hAnsiTheme="minorHAnsi" w:cs="Times New Roman"/>
          <w:sz w:val="22"/>
        </w:rPr>
        <w:t xml:space="preserve"> 97). </w:t>
      </w:r>
      <w:r w:rsidR="00B05969" w:rsidRPr="004C56DF">
        <w:rPr>
          <w:rFonts w:asciiTheme="minorHAnsi" w:hAnsiTheme="minorHAnsi" w:cs="Times New Roman"/>
          <w:sz w:val="22"/>
        </w:rPr>
        <w:t>Loncalar her ne kadar idari ve ekonomi göreviyle ön plana çıkmışsa da kültürel, sosyal ve eğitici yanları da belli düzeyde görülmüştür (</w:t>
      </w:r>
      <w:proofErr w:type="spellStart"/>
      <w:r w:rsidR="00B05969" w:rsidRPr="004C56DF">
        <w:rPr>
          <w:rFonts w:asciiTheme="minorHAnsi" w:hAnsiTheme="minorHAnsi" w:cs="Times New Roman"/>
          <w:sz w:val="22"/>
        </w:rPr>
        <w:t>Baer</w:t>
      </w:r>
      <w:proofErr w:type="spellEnd"/>
      <w:r w:rsidR="00B05969" w:rsidRPr="004C56DF">
        <w:rPr>
          <w:rFonts w:asciiTheme="minorHAnsi" w:hAnsiTheme="minorHAnsi" w:cs="Times New Roman"/>
          <w:sz w:val="22"/>
        </w:rPr>
        <w:t xml:space="preserve">, </w:t>
      </w:r>
      <w:r w:rsidR="007F5638" w:rsidRPr="004C56DF">
        <w:rPr>
          <w:rFonts w:asciiTheme="minorHAnsi" w:hAnsiTheme="minorHAnsi" w:cs="Times New Roman"/>
          <w:sz w:val="22"/>
        </w:rPr>
        <w:t>1963</w:t>
      </w:r>
      <w:r w:rsidR="005266EE" w:rsidRPr="004C56DF">
        <w:rPr>
          <w:rFonts w:asciiTheme="minorHAnsi" w:hAnsiTheme="minorHAnsi" w:cs="Times New Roman"/>
          <w:sz w:val="22"/>
        </w:rPr>
        <w:t xml:space="preserve">: </w:t>
      </w:r>
      <w:r w:rsidR="00B05969" w:rsidRPr="004C56DF">
        <w:rPr>
          <w:rFonts w:asciiTheme="minorHAnsi" w:hAnsiTheme="minorHAnsi" w:cs="Times New Roman"/>
          <w:sz w:val="22"/>
        </w:rPr>
        <w:t>119).</w:t>
      </w:r>
      <w:r w:rsidR="00A07E54" w:rsidRPr="004C56DF">
        <w:rPr>
          <w:rFonts w:asciiTheme="minorHAnsi" w:hAnsiTheme="minorHAnsi" w:cs="Times New Roman"/>
          <w:sz w:val="22"/>
        </w:rPr>
        <w:t xml:space="preserve"> Askeri, ahlaki ve mesleki olmak üzere üç tür eğitim sağlayan fütüvvet anlayışındaki loncalar, bireylerin davranışlarında dengeli hareket etmeleri, çevresine uyum sağlayabilmeleri ve başkalarının haklarına riayet etmelerini sağlamayı hedeflemişlerdir (Erke</w:t>
      </w:r>
      <w:r w:rsidR="00900B90" w:rsidRPr="004C56DF">
        <w:rPr>
          <w:rFonts w:asciiTheme="minorHAnsi" w:hAnsiTheme="minorHAnsi" w:cs="Times New Roman"/>
          <w:sz w:val="22"/>
        </w:rPr>
        <w:t>n, 1998:</w:t>
      </w:r>
      <w:r w:rsidR="00A07E54" w:rsidRPr="004C56DF">
        <w:rPr>
          <w:rFonts w:asciiTheme="minorHAnsi" w:hAnsiTheme="minorHAnsi" w:cs="Times New Roman"/>
          <w:sz w:val="22"/>
        </w:rPr>
        <w:t xml:space="preserve"> 74-76).</w:t>
      </w:r>
    </w:p>
    <w:p w:rsidR="00855A48" w:rsidRPr="004C56DF" w:rsidRDefault="00F65792" w:rsidP="004303F6">
      <w:pPr>
        <w:spacing w:before="0" w:after="120"/>
        <w:ind w:left="0"/>
        <w:rPr>
          <w:rFonts w:asciiTheme="minorHAnsi" w:hAnsiTheme="minorHAnsi" w:cs="Times New Roman"/>
          <w:sz w:val="22"/>
        </w:rPr>
      </w:pPr>
      <w:r w:rsidRPr="004C56DF">
        <w:rPr>
          <w:rFonts w:asciiTheme="minorHAnsi" w:hAnsiTheme="minorHAnsi" w:cs="Times New Roman"/>
          <w:sz w:val="22"/>
        </w:rPr>
        <w:t xml:space="preserve">Lonca teşkilatı çalışma, emek ve sermaye barışı, çevreyi temiz tutma, gençleri eğitmek gibi ilkeleri </w:t>
      </w:r>
      <w:proofErr w:type="gramStart"/>
      <w:r w:rsidRPr="004C56DF">
        <w:rPr>
          <w:rFonts w:asciiTheme="minorHAnsi" w:hAnsiTheme="minorHAnsi" w:cs="Times New Roman"/>
          <w:sz w:val="22"/>
        </w:rPr>
        <w:t>dahilinde</w:t>
      </w:r>
      <w:proofErr w:type="gramEnd"/>
      <w:r w:rsidR="004303F6">
        <w:rPr>
          <w:rFonts w:asciiTheme="minorHAnsi" w:hAnsiTheme="minorHAnsi" w:cs="Times New Roman"/>
          <w:sz w:val="22"/>
        </w:rPr>
        <w:t xml:space="preserve"> </w:t>
      </w:r>
      <w:r w:rsidR="00B43802" w:rsidRPr="004C56DF">
        <w:rPr>
          <w:rFonts w:asciiTheme="minorHAnsi" w:hAnsiTheme="minorHAnsi" w:cs="Times New Roman"/>
          <w:sz w:val="22"/>
        </w:rPr>
        <w:t>hizmet sağlayarak</w:t>
      </w:r>
      <w:r w:rsidRPr="004C56DF">
        <w:rPr>
          <w:rFonts w:asciiTheme="minorHAnsi" w:hAnsiTheme="minorHAnsi" w:cs="Times New Roman"/>
          <w:sz w:val="22"/>
        </w:rPr>
        <w:t xml:space="preserve"> toplumda </w:t>
      </w:r>
      <w:proofErr w:type="spellStart"/>
      <w:r w:rsidRPr="004C56DF">
        <w:rPr>
          <w:rFonts w:asciiTheme="minorHAnsi" w:hAnsiTheme="minorHAnsi" w:cs="Times New Roman"/>
          <w:sz w:val="22"/>
        </w:rPr>
        <w:t>sosyo</w:t>
      </w:r>
      <w:proofErr w:type="spellEnd"/>
      <w:r w:rsidRPr="004C56DF">
        <w:rPr>
          <w:rFonts w:asciiTheme="minorHAnsi" w:hAnsiTheme="minorHAnsi" w:cs="Times New Roman"/>
          <w:sz w:val="22"/>
        </w:rPr>
        <w:t>-ekonomik düzenin kurulmasında önemli bir p</w:t>
      </w:r>
      <w:r w:rsidR="00B43802" w:rsidRPr="004C56DF">
        <w:rPr>
          <w:rFonts w:asciiTheme="minorHAnsi" w:hAnsiTheme="minorHAnsi" w:cs="Times New Roman"/>
          <w:sz w:val="22"/>
        </w:rPr>
        <w:t>ay sahibi olmuştur (Öztürk, 2002</w:t>
      </w:r>
      <w:r w:rsidR="00900B90" w:rsidRPr="004C56DF">
        <w:rPr>
          <w:rFonts w:asciiTheme="minorHAnsi" w:hAnsiTheme="minorHAnsi" w:cs="Times New Roman"/>
          <w:sz w:val="22"/>
        </w:rPr>
        <w:t>:</w:t>
      </w:r>
      <w:r w:rsidR="00B43802" w:rsidRPr="004C56DF">
        <w:rPr>
          <w:rFonts w:asciiTheme="minorHAnsi" w:hAnsiTheme="minorHAnsi" w:cs="Times New Roman"/>
          <w:sz w:val="22"/>
        </w:rPr>
        <w:t xml:space="preserve"> 46</w:t>
      </w:r>
      <w:r w:rsidRPr="004C56DF">
        <w:rPr>
          <w:rFonts w:asciiTheme="minorHAnsi" w:hAnsiTheme="minorHAnsi" w:cs="Times New Roman"/>
          <w:sz w:val="22"/>
        </w:rPr>
        <w:t>).</w:t>
      </w:r>
      <w:r w:rsidR="007F5730" w:rsidRPr="004C56DF">
        <w:rPr>
          <w:rFonts w:asciiTheme="minorHAnsi" w:hAnsiTheme="minorHAnsi" w:cs="Times New Roman"/>
          <w:sz w:val="22"/>
        </w:rPr>
        <w:t xml:space="preserve"> Ayrıca iş ve ticaret ahlakını koruması, işçiyi himaye etmesi ve iş sahibi o</w:t>
      </w:r>
      <w:r w:rsidR="00900B90" w:rsidRPr="004C56DF">
        <w:rPr>
          <w:rFonts w:asciiTheme="minorHAnsi" w:hAnsiTheme="minorHAnsi" w:cs="Times New Roman"/>
          <w:sz w:val="22"/>
        </w:rPr>
        <w:t>lmasını sağlıyordu (Kılıç, 1968:</w:t>
      </w:r>
      <w:r w:rsidR="007F5730" w:rsidRPr="004C56DF">
        <w:rPr>
          <w:rFonts w:asciiTheme="minorHAnsi" w:hAnsiTheme="minorHAnsi" w:cs="Times New Roman"/>
          <w:sz w:val="22"/>
        </w:rPr>
        <w:t xml:space="preserve"> 4).</w:t>
      </w:r>
      <w:r w:rsidR="00B36E14" w:rsidRPr="004C56DF">
        <w:rPr>
          <w:rFonts w:asciiTheme="minorHAnsi" w:hAnsiTheme="minorHAnsi" w:cs="Times New Roman"/>
          <w:sz w:val="22"/>
        </w:rPr>
        <w:t xml:space="preserve"> Bu yönüyle loncalar temel ekonomik çıkarların, kamu düzeninin ve sosyal adaletin bir dışavurumu ve sürekli kollayıcı bir unsur olarak görülmüştür (</w:t>
      </w:r>
      <w:proofErr w:type="spellStart"/>
      <w:r w:rsidR="00B36E14" w:rsidRPr="004C56DF">
        <w:rPr>
          <w:rFonts w:asciiTheme="minorHAnsi" w:hAnsiTheme="minorHAnsi" w:cs="Times New Roman"/>
          <w:sz w:val="22"/>
        </w:rPr>
        <w:t>Cohen</w:t>
      </w:r>
      <w:proofErr w:type="spellEnd"/>
      <w:r w:rsidR="00B36E14" w:rsidRPr="004C56DF">
        <w:rPr>
          <w:rFonts w:asciiTheme="minorHAnsi" w:hAnsiTheme="minorHAnsi" w:cs="Times New Roman"/>
          <w:sz w:val="22"/>
        </w:rPr>
        <w:t>, 2001</w:t>
      </w:r>
      <w:r w:rsidR="00900B90" w:rsidRPr="004C56DF">
        <w:rPr>
          <w:rFonts w:asciiTheme="minorHAnsi" w:hAnsiTheme="minorHAnsi" w:cs="Times New Roman"/>
          <w:sz w:val="22"/>
        </w:rPr>
        <w:t>:</w:t>
      </w:r>
      <w:r w:rsidR="00B36E14" w:rsidRPr="004C56DF">
        <w:rPr>
          <w:rFonts w:asciiTheme="minorHAnsi" w:hAnsiTheme="minorHAnsi" w:cs="Times New Roman"/>
          <w:sz w:val="22"/>
        </w:rPr>
        <w:t xml:space="preserve"> 191).</w:t>
      </w:r>
      <w:r w:rsidR="00A07E54" w:rsidRPr="004C56DF">
        <w:rPr>
          <w:rFonts w:asciiTheme="minorHAnsi" w:hAnsiTheme="minorHAnsi" w:cs="Times New Roman"/>
          <w:sz w:val="22"/>
        </w:rPr>
        <w:t xml:space="preserve"> Çünkü Lonca Teşkilatının sosyal yardımlaşma ve dayanışma </w:t>
      </w:r>
      <w:r w:rsidR="00900B90" w:rsidRPr="004C56DF">
        <w:rPr>
          <w:rFonts w:asciiTheme="minorHAnsi" w:hAnsiTheme="minorHAnsi" w:cs="Times New Roman"/>
          <w:sz w:val="22"/>
        </w:rPr>
        <w:t>yönü de belirgindi (Erken, 1998:</w:t>
      </w:r>
      <w:r w:rsidR="00A07E54" w:rsidRPr="004C56DF">
        <w:rPr>
          <w:rFonts w:asciiTheme="minorHAnsi" w:hAnsiTheme="minorHAnsi" w:cs="Times New Roman"/>
          <w:sz w:val="22"/>
        </w:rPr>
        <w:t xml:space="preserve"> 51).</w:t>
      </w:r>
      <w:r w:rsidR="00855A48" w:rsidRPr="004C56DF">
        <w:rPr>
          <w:rFonts w:asciiTheme="minorHAnsi" w:hAnsiTheme="minorHAnsi" w:cs="Times New Roman"/>
          <w:sz w:val="22"/>
        </w:rPr>
        <w:t>Loncalar da devlet idarecilerine itaat, ulemaya riayet, halka sevgi göstermeyi, üstatlara saygı, küçüklere sevgi duym</w:t>
      </w:r>
      <w:r w:rsidR="00900B90" w:rsidRPr="004C56DF">
        <w:rPr>
          <w:rFonts w:asciiTheme="minorHAnsi" w:hAnsiTheme="minorHAnsi" w:cs="Times New Roman"/>
          <w:sz w:val="22"/>
        </w:rPr>
        <w:t>aları öğütlenirdi (</w:t>
      </w:r>
      <w:proofErr w:type="spellStart"/>
      <w:r w:rsidR="00900B90" w:rsidRPr="004C56DF">
        <w:rPr>
          <w:rFonts w:asciiTheme="minorHAnsi" w:hAnsiTheme="minorHAnsi" w:cs="Times New Roman"/>
          <w:sz w:val="22"/>
        </w:rPr>
        <w:t>Gürata</w:t>
      </w:r>
      <w:proofErr w:type="spellEnd"/>
      <w:r w:rsidR="00900B90" w:rsidRPr="004C56DF">
        <w:rPr>
          <w:rFonts w:asciiTheme="minorHAnsi" w:hAnsiTheme="minorHAnsi" w:cs="Times New Roman"/>
          <w:sz w:val="22"/>
        </w:rPr>
        <w:t>, 1975:</w:t>
      </w:r>
      <w:r w:rsidR="00855A48" w:rsidRPr="004C56DF">
        <w:rPr>
          <w:rFonts w:asciiTheme="minorHAnsi" w:hAnsiTheme="minorHAnsi" w:cs="Times New Roman"/>
          <w:sz w:val="22"/>
        </w:rPr>
        <w:t xml:space="preserve"> 114). Loncalardan bahsedilirken ilk akla gelen </w:t>
      </w:r>
      <w:r w:rsidR="00855A48" w:rsidRPr="004C56DF">
        <w:rPr>
          <w:rFonts w:asciiTheme="minorHAnsi" w:hAnsiTheme="minorHAnsi" w:cs="Times New Roman"/>
          <w:sz w:val="22"/>
        </w:rPr>
        <w:lastRenderedPageBreak/>
        <w:t xml:space="preserve">ekonomi olmasına rağmen her bir loncanın bünyesinde idari yapıyla, çevredeki ahaliyle ve meslektaşlarıyla ilişkisinin </w:t>
      </w:r>
      <w:r w:rsidR="00900B90" w:rsidRPr="004C56DF">
        <w:rPr>
          <w:rFonts w:asciiTheme="minorHAnsi" w:hAnsiTheme="minorHAnsi" w:cs="Times New Roman"/>
          <w:sz w:val="22"/>
        </w:rPr>
        <w:t>olduğu görülmüştür (</w:t>
      </w:r>
      <w:proofErr w:type="spellStart"/>
      <w:r w:rsidR="00900B90" w:rsidRPr="004C56DF">
        <w:rPr>
          <w:rFonts w:asciiTheme="minorHAnsi" w:hAnsiTheme="minorHAnsi" w:cs="Times New Roman"/>
          <w:sz w:val="22"/>
        </w:rPr>
        <w:t>Cohen</w:t>
      </w:r>
      <w:proofErr w:type="spellEnd"/>
      <w:r w:rsidR="00900B90" w:rsidRPr="004C56DF">
        <w:rPr>
          <w:rFonts w:asciiTheme="minorHAnsi" w:hAnsiTheme="minorHAnsi" w:cs="Times New Roman"/>
          <w:sz w:val="22"/>
        </w:rPr>
        <w:t>, 2001:</w:t>
      </w:r>
      <w:r w:rsidR="00855A48" w:rsidRPr="004C56DF">
        <w:rPr>
          <w:rFonts w:asciiTheme="minorHAnsi" w:hAnsiTheme="minorHAnsi" w:cs="Times New Roman"/>
          <w:sz w:val="22"/>
        </w:rPr>
        <w:t xml:space="preserve"> 190). </w:t>
      </w:r>
    </w:p>
    <w:p w:rsidR="005C0DC2" w:rsidRPr="004C56DF" w:rsidRDefault="00855A48" w:rsidP="004303F6">
      <w:pPr>
        <w:spacing w:before="0" w:after="120"/>
        <w:ind w:left="0"/>
        <w:rPr>
          <w:rFonts w:asciiTheme="minorHAnsi" w:hAnsiTheme="minorHAnsi" w:cs="Times New Roman"/>
          <w:sz w:val="22"/>
        </w:rPr>
      </w:pPr>
      <w:r w:rsidRPr="004C56DF">
        <w:rPr>
          <w:rFonts w:asciiTheme="minorHAnsi" w:hAnsiTheme="minorHAnsi" w:cs="Times New Roman"/>
          <w:sz w:val="22"/>
        </w:rPr>
        <w:t xml:space="preserve">Kısacası, Teşkilata bağlı zaviyelerde toplanan esnaf ve </w:t>
      </w:r>
      <w:proofErr w:type="gramStart"/>
      <w:r w:rsidRPr="004C56DF">
        <w:rPr>
          <w:rFonts w:asciiTheme="minorHAnsi" w:hAnsiTheme="minorHAnsi" w:cs="Times New Roman"/>
          <w:sz w:val="22"/>
        </w:rPr>
        <w:t>sanatkarlar</w:t>
      </w:r>
      <w:proofErr w:type="gramEnd"/>
      <w:r w:rsidR="004303F6">
        <w:rPr>
          <w:rFonts w:asciiTheme="minorHAnsi" w:hAnsiTheme="minorHAnsi" w:cs="Times New Roman"/>
          <w:sz w:val="22"/>
        </w:rPr>
        <w:t xml:space="preserve"> </w:t>
      </w:r>
      <w:proofErr w:type="spellStart"/>
      <w:r w:rsidRPr="004C56DF">
        <w:rPr>
          <w:rFonts w:asciiTheme="minorHAnsi" w:hAnsiTheme="minorHAnsi" w:cs="Times New Roman"/>
          <w:sz w:val="22"/>
        </w:rPr>
        <w:t>adab</w:t>
      </w:r>
      <w:proofErr w:type="spellEnd"/>
      <w:r w:rsidRPr="004C56DF">
        <w:rPr>
          <w:rFonts w:asciiTheme="minorHAnsi" w:hAnsiTheme="minorHAnsi" w:cs="Times New Roman"/>
          <w:sz w:val="22"/>
        </w:rPr>
        <w:t>-ı muaşeret, yurttaşlık görevi, askerlik görevi vb. bilgiler yönünden eğitilirdi (Çağatay, 1989</w:t>
      </w:r>
      <w:r w:rsidR="00900B90" w:rsidRPr="004C56DF">
        <w:rPr>
          <w:rFonts w:asciiTheme="minorHAnsi" w:hAnsiTheme="minorHAnsi" w:cs="Times New Roman"/>
          <w:sz w:val="22"/>
        </w:rPr>
        <w:t>:</w:t>
      </w:r>
      <w:r w:rsidR="002C558E" w:rsidRPr="004C56DF">
        <w:rPr>
          <w:rFonts w:asciiTheme="minorHAnsi" w:hAnsiTheme="minorHAnsi" w:cs="Times New Roman"/>
          <w:sz w:val="22"/>
        </w:rPr>
        <w:t xml:space="preserve"> 244).</w:t>
      </w:r>
      <w:r w:rsidRPr="004C56DF">
        <w:rPr>
          <w:rFonts w:asciiTheme="minorHAnsi" w:hAnsiTheme="minorHAnsi" w:cs="Times New Roman"/>
          <w:sz w:val="22"/>
        </w:rPr>
        <w:t xml:space="preserve"> Yine Loncalar özellikle kasabalardaki toplumu etkisi altına alarak dine uygun değer ve ahlakın yerleştirip devam ettiriyordu (</w:t>
      </w:r>
      <w:proofErr w:type="spellStart"/>
      <w:r w:rsidRPr="004C56DF">
        <w:rPr>
          <w:rFonts w:asciiTheme="minorHAnsi" w:hAnsiTheme="minorHAnsi" w:cs="Times New Roman"/>
          <w:sz w:val="22"/>
        </w:rPr>
        <w:t>Zürcher</w:t>
      </w:r>
      <w:proofErr w:type="spellEnd"/>
      <w:r w:rsidRPr="004C56DF">
        <w:rPr>
          <w:rFonts w:asciiTheme="minorHAnsi" w:hAnsiTheme="minorHAnsi" w:cs="Times New Roman"/>
          <w:sz w:val="22"/>
        </w:rPr>
        <w:t xml:space="preserve">, </w:t>
      </w:r>
      <w:r w:rsidR="00900B90" w:rsidRPr="004C56DF">
        <w:rPr>
          <w:rFonts w:asciiTheme="minorHAnsi" w:hAnsiTheme="minorHAnsi" w:cs="Times New Roman"/>
          <w:sz w:val="22"/>
        </w:rPr>
        <w:t>2002:</w:t>
      </w:r>
      <w:r w:rsidRPr="004C56DF">
        <w:rPr>
          <w:rFonts w:asciiTheme="minorHAnsi" w:hAnsiTheme="minorHAnsi" w:cs="Times New Roman"/>
          <w:sz w:val="22"/>
        </w:rPr>
        <w:t xml:space="preserve"> 35). Böylece </w:t>
      </w:r>
      <w:r w:rsidR="00801047" w:rsidRPr="004C56DF">
        <w:rPr>
          <w:rFonts w:asciiTheme="minorHAnsi" w:hAnsiTheme="minorHAnsi" w:cs="Times New Roman"/>
          <w:sz w:val="22"/>
        </w:rPr>
        <w:t>Loncalar, “</w:t>
      </w:r>
      <w:r w:rsidRPr="004C56DF">
        <w:rPr>
          <w:rFonts w:asciiTheme="minorHAnsi" w:hAnsiTheme="minorHAnsi" w:cs="Times New Roman"/>
          <w:sz w:val="22"/>
        </w:rPr>
        <w:t>yaşam boyu eğitim</w:t>
      </w:r>
      <w:r w:rsidR="00801047" w:rsidRPr="004C56DF">
        <w:rPr>
          <w:rFonts w:asciiTheme="minorHAnsi" w:hAnsiTheme="minorHAnsi" w:cs="Times New Roman"/>
          <w:sz w:val="22"/>
        </w:rPr>
        <w:t>”</w:t>
      </w:r>
      <w:r w:rsidRPr="004C56DF">
        <w:rPr>
          <w:rFonts w:asciiTheme="minorHAnsi" w:hAnsiTheme="minorHAnsi" w:cs="Times New Roman"/>
          <w:sz w:val="22"/>
        </w:rPr>
        <w:t xml:space="preserve"> denilen bir anlayışla üyelerine sadece mesleki düzeyde değil aynı zamanda yaşamın neredeyse bütün alanlarında </w:t>
      </w:r>
      <w:r w:rsidR="00801047" w:rsidRPr="004C56DF">
        <w:rPr>
          <w:rFonts w:asciiTheme="minorHAnsi" w:hAnsiTheme="minorHAnsi" w:cs="Times New Roman"/>
          <w:sz w:val="22"/>
        </w:rPr>
        <w:t xml:space="preserve">karşılaşacağı sorunları çözmede yardımcı olmuşlardır. </w:t>
      </w:r>
      <w:r w:rsidR="005C0DC2" w:rsidRPr="004C56DF">
        <w:rPr>
          <w:rFonts w:asciiTheme="minorHAnsi" w:hAnsiTheme="minorHAnsi" w:cs="Times New Roman"/>
          <w:sz w:val="22"/>
        </w:rPr>
        <w:t xml:space="preserve">Hatta birer inanç ve </w:t>
      </w:r>
      <w:proofErr w:type="spellStart"/>
      <w:r w:rsidR="005C0DC2" w:rsidRPr="004C56DF">
        <w:rPr>
          <w:rFonts w:asciiTheme="minorHAnsi" w:hAnsiTheme="minorHAnsi" w:cs="Times New Roman"/>
          <w:sz w:val="22"/>
        </w:rPr>
        <w:t>san’at</w:t>
      </w:r>
      <w:proofErr w:type="spellEnd"/>
      <w:r w:rsidR="005C0DC2" w:rsidRPr="004C56DF">
        <w:rPr>
          <w:rFonts w:asciiTheme="minorHAnsi" w:hAnsiTheme="minorHAnsi" w:cs="Times New Roman"/>
          <w:sz w:val="22"/>
        </w:rPr>
        <w:t xml:space="preserve"> yuvası olan loncalar aynı zamanda anlaşmazlıkların çözüldüğü bir yer olmasından dolayı da birer mahkeme yeri niteliğini de taş</w:t>
      </w:r>
      <w:r w:rsidR="00900B90" w:rsidRPr="004C56DF">
        <w:rPr>
          <w:rFonts w:asciiTheme="minorHAnsi" w:hAnsiTheme="minorHAnsi" w:cs="Times New Roman"/>
          <w:sz w:val="22"/>
        </w:rPr>
        <w:t>ıdığı görülmüştür (</w:t>
      </w:r>
      <w:proofErr w:type="spellStart"/>
      <w:r w:rsidR="00900B90" w:rsidRPr="004C56DF">
        <w:rPr>
          <w:rFonts w:asciiTheme="minorHAnsi" w:hAnsiTheme="minorHAnsi" w:cs="Times New Roman"/>
          <w:sz w:val="22"/>
        </w:rPr>
        <w:t>Gürata</w:t>
      </w:r>
      <w:proofErr w:type="spellEnd"/>
      <w:r w:rsidR="00900B90" w:rsidRPr="004C56DF">
        <w:rPr>
          <w:rFonts w:asciiTheme="minorHAnsi" w:hAnsiTheme="minorHAnsi" w:cs="Times New Roman"/>
          <w:sz w:val="22"/>
        </w:rPr>
        <w:t>, 1975:</w:t>
      </w:r>
      <w:r w:rsidR="005C0DC2" w:rsidRPr="004C56DF">
        <w:rPr>
          <w:rFonts w:asciiTheme="minorHAnsi" w:hAnsiTheme="minorHAnsi" w:cs="Times New Roman"/>
          <w:sz w:val="22"/>
        </w:rPr>
        <w:t xml:space="preserve"> 98). </w:t>
      </w:r>
    </w:p>
    <w:p w:rsidR="00F65792" w:rsidRPr="004C56DF" w:rsidRDefault="005C0DC2" w:rsidP="004303F6">
      <w:pPr>
        <w:spacing w:before="0" w:after="120"/>
        <w:ind w:left="0"/>
        <w:rPr>
          <w:rFonts w:asciiTheme="minorHAnsi" w:hAnsiTheme="minorHAnsi" w:cs="Times New Roman"/>
          <w:sz w:val="22"/>
        </w:rPr>
      </w:pPr>
      <w:r w:rsidRPr="004C56DF">
        <w:rPr>
          <w:rFonts w:asciiTheme="minorHAnsi" w:hAnsiTheme="minorHAnsi" w:cs="Times New Roman"/>
          <w:sz w:val="22"/>
        </w:rPr>
        <w:t xml:space="preserve">Bu özellikte olan Loncalar, 1600 yüzyıllar </w:t>
      </w:r>
      <w:proofErr w:type="gramStart"/>
      <w:r w:rsidRPr="004C56DF">
        <w:rPr>
          <w:rFonts w:asciiTheme="minorHAnsi" w:hAnsiTheme="minorHAnsi" w:cs="Times New Roman"/>
          <w:sz w:val="22"/>
        </w:rPr>
        <w:t>dahil</w:t>
      </w:r>
      <w:proofErr w:type="gramEnd"/>
      <w:r w:rsidRPr="004C56DF">
        <w:rPr>
          <w:rFonts w:asciiTheme="minorHAnsi" w:hAnsiTheme="minorHAnsi" w:cs="Times New Roman"/>
          <w:sz w:val="22"/>
        </w:rPr>
        <w:t xml:space="preserve"> esnaf ve sanatkarların üretimle ilgili ahlaki sevilerini ve standartlarını korudukları fakat tasavvufi düşünceden oluşan gayretsizlik ve teslimiyet alışkanlığı getirdiği yönüyle </w:t>
      </w:r>
      <w:r w:rsidR="00900B90" w:rsidRPr="004C56DF">
        <w:rPr>
          <w:rFonts w:asciiTheme="minorHAnsi" w:hAnsiTheme="minorHAnsi" w:cs="Times New Roman"/>
          <w:sz w:val="22"/>
        </w:rPr>
        <w:t>de eleştirilmiştir (</w:t>
      </w:r>
      <w:proofErr w:type="spellStart"/>
      <w:r w:rsidR="00900B90" w:rsidRPr="004C56DF">
        <w:rPr>
          <w:rFonts w:asciiTheme="minorHAnsi" w:hAnsiTheme="minorHAnsi" w:cs="Times New Roman"/>
          <w:sz w:val="22"/>
        </w:rPr>
        <w:t>Lewis</w:t>
      </w:r>
      <w:proofErr w:type="spellEnd"/>
      <w:r w:rsidR="00900B90" w:rsidRPr="004C56DF">
        <w:rPr>
          <w:rFonts w:asciiTheme="minorHAnsi" w:hAnsiTheme="minorHAnsi" w:cs="Times New Roman"/>
          <w:sz w:val="22"/>
        </w:rPr>
        <w:t>, 2010:</w:t>
      </w:r>
      <w:r w:rsidRPr="004C56DF">
        <w:rPr>
          <w:rFonts w:asciiTheme="minorHAnsi" w:hAnsiTheme="minorHAnsi" w:cs="Times New Roman"/>
          <w:sz w:val="22"/>
        </w:rPr>
        <w:t xml:space="preserve"> 48-49). Fakat zaman içinde loncaların bu tasavvufi özelliklerini de yitirerek sadece bir meslek kuruluşu haline ge</w:t>
      </w:r>
      <w:r w:rsidR="00900B90" w:rsidRPr="004C56DF">
        <w:rPr>
          <w:rFonts w:asciiTheme="minorHAnsi" w:hAnsiTheme="minorHAnsi" w:cs="Times New Roman"/>
          <w:sz w:val="22"/>
        </w:rPr>
        <w:t>ldikleri söylenir (</w:t>
      </w:r>
      <w:proofErr w:type="spellStart"/>
      <w:r w:rsidR="00900B90" w:rsidRPr="004C56DF">
        <w:rPr>
          <w:rFonts w:asciiTheme="minorHAnsi" w:hAnsiTheme="minorHAnsi" w:cs="Times New Roman"/>
          <w:sz w:val="22"/>
        </w:rPr>
        <w:t>Gürata</w:t>
      </w:r>
      <w:proofErr w:type="spellEnd"/>
      <w:r w:rsidR="00900B90" w:rsidRPr="004C56DF">
        <w:rPr>
          <w:rFonts w:asciiTheme="minorHAnsi" w:hAnsiTheme="minorHAnsi" w:cs="Times New Roman"/>
          <w:sz w:val="22"/>
        </w:rPr>
        <w:t>, 1975:</w:t>
      </w:r>
      <w:r w:rsidRPr="004C56DF">
        <w:rPr>
          <w:rFonts w:asciiTheme="minorHAnsi" w:hAnsiTheme="minorHAnsi" w:cs="Times New Roman"/>
          <w:sz w:val="22"/>
        </w:rPr>
        <w:t xml:space="preserve"> 96). Ve Cumhuriyet’in ilk yıllarına kadar varlıklarını sürdüren bu kuruluş zamanla diğer birçok kuruluş gibi yozlaşmış ve etkisini kaybettiğinden dolayı ortadan kaldırılmıştır. </w:t>
      </w:r>
      <w:r w:rsidR="002C558E" w:rsidRPr="004C56DF">
        <w:rPr>
          <w:rFonts w:asciiTheme="minorHAnsi" w:hAnsiTheme="minorHAnsi" w:cs="Times New Roman"/>
          <w:sz w:val="22"/>
        </w:rPr>
        <w:t xml:space="preserve">Bununla birlikte </w:t>
      </w:r>
      <w:r w:rsidR="00801047" w:rsidRPr="004C56DF">
        <w:rPr>
          <w:rFonts w:asciiTheme="minorHAnsi" w:hAnsiTheme="minorHAnsi" w:cs="Times New Roman"/>
          <w:sz w:val="22"/>
        </w:rPr>
        <w:t xml:space="preserve">Loncaların bir sivil toplum olarak Osmanlı yönetiminin arzuladığı </w:t>
      </w:r>
      <w:r w:rsidRPr="004C56DF">
        <w:rPr>
          <w:rFonts w:asciiTheme="minorHAnsi" w:hAnsiTheme="minorHAnsi" w:cs="Times New Roman"/>
          <w:sz w:val="22"/>
        </w:rPr>
        <w:t>bir vatandaş</w:t>
      </w:r>
      <w:r w:rsidR="0087614E" w:rsidRPr="004C56DF">
        <w:rPr>
          <w:rFonts w:asciiTheme="minorHAnsi" w:hAnsiTheme="minorHAnsi" w:cs="Times New Roman"/>
          <w:sz w:val="22"/>
        </w:rPr>
        <w:t>lar topluluğu</w:t>
      </w:r>
      <w:r w:rsidRPr="004C56DF">
        <w:rPr>
          <w:rFonts w:asciiTheme="minorHAnsi" w:hAnsiTheme="minorHAnsi" w:cs="Times New Roman"/>
          <w:sz w:val="22"/>
        </w:rPr>
        <w:t xml:space="preserve"> yetiştirdiği görülmüştür. </w:t>
      </w:r>
      <w:r w:rsidR="002C558E" w:rsidRPr="004C56DF">
        <w:rPr>
          <w:rFonts w:asciiTheme="minorHAnsi" w:hAnsiTheme="minorHAnsi" w:cs="Times New Roman"/>
          <w:sz w:val="22"/>
        </w:rPr>
        <w:t>Ayrıca</w:t>
      </w:r>
      <w:r w:rsidRPr="004C56DF">
        <w:rPr>
          <w:rFonts w:asciiTheme="minorHAnsi" w:hAnsiTheme="minorHAnsi" w:cs="Times New Roman"/>
          <w:sz w:val="22"/>
        </w:rPr>
        <w:t xml:space="preserve"> ekonomik ve sosyal yaşamda devletin ulaşmadığı veya ulaşmakta zorluklar yaşadığı yerlerde toplumun uyum ve düzen içinde yaşaması için gerekli olan vatandaşlık özelliklerini kazandırmada başarılı olmuştur denebilir. </w:t>
      </w:r>
    </w:p>
    <w:p w:rsidR="00A16616" w:rsidRPr="004C56DF" w:rsidRDefault="00A16616" w:rsidP="00A13FA8">
      <w:pPr>
        <w:pStyle w:val="ListeParagraf"/>
        <w:numPr>
          <w:ilvl w:val="1"/>
          <w:numId w:val="6"/>
        </w:numPr>
        <w:tabs>
          <w:tab w:val="left" w:pos="567"/>
          <w:tab w:val="left" w:pos="2835"/>
          <w:tab w:val="left" w:pos="2977"/>
        </w:tabs>
        <w:spacing w:before="0" w:after="120"/>
        <w:ind w:left="0" w:firstLine="0"/>
        <w:rPr>
          <w:rFonts w:asciiTheme="minorHAnsi" w:hAnsiTheme="minorHAnsi" w:cs="Times New Roman"/>
          <w:b/>
          <w:sz w:val="22"/>
        </w:rPr>
      </w:pPr>
      <w:r w:rsidRPr="004C56DF">
        <w:rPr>
          <w:rFonts w:asciiTheme="minorHAnsi" w:hAnsiTheme="minorHAnsi" w:cs="Times New Roman"/>
          <w:b/>
          <w:sz w:val="22"/>
        </w:rPr>
        <w:t>Vakıflar</w:t>
      </w:r>
    </w:p>
    <w:p w:rsidR="007377B1" w:rsidRPr="004C56DF" w:rsidRDefault="006E4F6D" w:rsidP="004303F6">
      <w:pPr>
        <w:spacing w:before="0" w:after="120"/>
        <w:ind w:left="0"/>
        <w:rPr>
          <w:rFonts w:asciiTheme="minorHAnsi" w:hAnsiTheme="minorHAnsi" w:cs="Times New Roman"/>
          <w:sz w:val="22"/>
        </w:rPr>
      </w:pPr>
      <w:r w:rsidRPr="004C56DF">
        <w:rPr>
          <w:rFonts w:asciiTheme="minorHAnsi" w:hAnsiTheme="minorHAnsi" w:cs="Times New Roman"/>
          <w:sz w:val="22"/>
        </w:rPr>
        <w:t xml:space="preserve">Osmanlı siyasal yapısı ve bu siyasal yapıyı toplumun içselleştirmesi ve sultanların güçlü otoritesi ve güçlü devlet geleneği, sivil toplumun temel unsurları olan özerk sosyal sınıfların gelişmesini engellemiştir. Bununla birlikte Osmanlı toplumunda sivil toplum potansiyeli taşıyan kuruluşlardan biri </w:t>
      </w:r>
      <w:r w:rsidR="002C558E" w:rsidRPr="004C56DF">
        <w:rPr>
          <w:rFonts w:asciiTheme="minorHAnsi" w:hAnsiTheme="minorHAnsi" w:cs="Times New Roman"/>
          <w:sz w:val="22"/>
        </w:rPr>
        <w:t xml:space="preserve">yukarda ele alınan </w:t>
      </w:r>
      <w:r w:rsidRPr="004C56DF">
        <w:rPr>
          <w:rFonts w:asciiTheme="minorHAnsi" w:hAnsiTheme="minorHAnsi" w:cs="Times New Roman"/>
          <w:sz w:val="22"/>
        </w:rPr>
        <w:t>“lon</w:t>
      </w:r>
      <w:r w:rsidR="002C558E" w:rsidRPr="004C56DF">
        <w:rPr>
          <w:rFonts w:asciiTheme="minorHAnsi" w:hAnsiTheme="minorHAnsi" w:cs="Times New Roman"/>
          <w:sz w:val="22"/>
        </w:rPr>
        <w:t>calar” ikincisi ise vakıflardır</w:t>
      </w:r>
      <w:r w:rsidR="00734AE7" w:rsidRPr="004C56DF">
        <w:rPr>
          <w:rFonts w:asciiTheme="minorHAnsi" w:hAnsiTheme="minorHAnsi" w:cs="Times New Roman"/>
          <w:sz w:val="22"/>
        </w:rPr>
        <w:t xml:space="preserve"> (Abay, 2015).Çünkü Vakıflar, toplumsal hizmetleri ve sosyal dayanışmayı amaçlayan, kâr amacı gütmeyen özerk ve örgütlü sosyal girişimler olması nedeniyle STK niteliğinde değerlendirilebilir (Buluş, 2009; </w:t>
      </w:r>
      <w:proofErr w:type="spellStart"/>
      <w:r w:rsidR="00734AE7" w:rsidRPr="004C56DF">
        <w:rPr>
          <w:rFonts w:asciiTheme="minorHAnsi" w:hAnsiTheme="minorHAnsi" w:cs="Times New Roman"/>
          <w:sz w:val="22"/>
        </w:rPr>
        <w:t>Çizakça</w:t>
      </w:r>
      <w:proofErr w:type="spellEnd"/>
      <w:r w:rsidR="00734AE7" w:rsidRPr="004C56DF">
        <w:rPr>
          <w:rFonts w:asciiTheme="minorHAnsi" w:hAnsiTheme="minorHAnsi" w:cs="Times New Roman"/>
          <w:sz w:val="22"/>
        </w:rPr>
        <w:t xml:space="preserve">, 2000). </w:t>
      </w:r>
      <w:r w:rsidR="00900B90" w:rsidRPr="004C56DF">
        <w:rPr>
          <w:rFonts w:asciiTheme="minorHAnsi" w:hAnsiTheme="minorHAnsi" w:cs="Times New Roman"/>
          <w:sz w:val="22"/>
        </w:rPr>
        <w:t>Başka bir anlatım</w:t>
      </w:r>
      <w:r w:rsidR="007377B1" w:rsidRPr="004C56DF">
        <w:rPr>
          <w:rFonts w:asciiTheme="minorHAnsi" w:hAnsiTheme="minorHAnsi" w:cs="Times New Roman"/>
          <w:sz w:val="22"/>
        </w:rPr>
        <w:t>la Abay</w:t>
      </w:r>
      <w:r w:rsidR="00107AE7" w:rsidRPr="004C56DF">
        <w:rPr>
          <w:rFonts w:asciiTheme="minorHAnsi" w:hAnsiTheme="minorHAnsi" w:cs="Times New Roman"/>
          <w:sz w:val="22"/>
        </w:rPr>
        <w:t xml:space="preserve"> (2015)</w:t>
      </w:r>
      <w:r w:rsidR="00EF4005" w:rsidRPr="004C56DF">
        <w:rPr>
          <w:rFonts w:asciiTheme="minorHAnsi" w:hAnsiTheme="minorHAnsi" w:cs="Times New Roman"/>
          <w:sz w:val="22"/>
        </w:rPr>
        <w:t xml:space="preserve">vakıfları </w:t>
      </w:r>
      <w:r w:rsidR="007377B1" w:rsidRPr="004C56DF">
        <w:rPr>
          <w:rFonts w:asciiTheme="minorHAnsi" w:hAnsiTheme="minorHAnsi" w:cs="Times New Roman"/>
          <w:sz w:val="22"/>
        </w:rPr>
        <w:t xml:space="preserve">şöyle ifade etmektedir: </w:t>
      </w:r>
    </w:p>
    <w:p w:rsidR="006E4F6D" w:rsidRPr="004C56DF" w:rsidRDefault="006E4F6D" w:rsidP="004C56DF">
      <w:pPr>
        <w:spacing w:before="0" w:after="120"/>
        <w:ind w:left="0"/>
        <w:rPr>
          <w:rFonts w:asciiTheme="minorHAnsi" w:hAnsiTheme="minorHAnsi" w:cs="Times New Roman"/>
          <w:sz w:val="22"/>
        </w:rPr>
      </w:pPr>
      <w:r w:rsidRPr="004C56DF">
        <w:rPr>
          <w:rFonts w:asciiTheme="minorHAnsi" w:hAnsiTheme="minorHAnsi" w:cs="Times New Roman"/>
          <w:sz w:val="22"/>
        </w:rPr>
        <w:t>Kurumsal anlamda bir sivil toplum örgütlenmesi olarak tarihten tevarüs ettiğimiz vakıflar, dünyada henüz, “sosyal adalet”, “sosyal r</w:t>
      </w:r>
      <w:r w:rsidR="00786D4C" w:rsidRPr="004C56DF">
        <w:rPr>
          <w:rFonts w:asciiTheme="minorHAnsi" w:hAnsiTheme="minorHAnsi" w:cs="Times New Roman"/>
          <w:sz w:val="22"/>
        </w:rPr>
        <w:t>efah”, “dengeli gelir dağılımı”</w:t>
      </w:r>
      <w:r w:rsidRPr="004C56DF">
        <w:rPr>
          <w:rFonts w:asciiTheme="minorHAnsi" w:hAnsiTheme="minorHAnsi" w:cs="Times New Roman"/>
          <w:sz w:val="22"/>
        </w:rPr>
        <w:t xml:space="preserve">, “sosyal güvenlik” ve “sosyal hizmet” gibi kavramlar telaffuz edilmediği dönemlerde, doğu İslam toplumlarında özellikle de Osmanlı toplumunda devletin organizasyon şemasında yer almayan ama devletin ilgisi ve bilgisi </w:t>
      </w:r>
      <w:proofErr w:type="gramStart"/>
      <w:r w:rsidRPr="004C56DF">
        <w:rPr>
          <w:rFonts w:asciiTheme="minorHAnsi" w:hAnsiTheme="minorHAnsi" w:cs="Times New Roman"/>
          <w:sz w:val="22"/>
        </w:rPr>
        <w:t>dahilinde</w:t>
      </w:r>
      <w:proofErr w:type="gramEnd"/>
      <w:r w:rsidRPr="004C56DF">
        <w:rPr>
          <w:rFonts w:asciiTheme="minorHAnsi" w:hAnsiTheme="minorHAnsi" w:cs="Times New Roman"/>
          <w:sz w:val="22"/>
        </w:rPr>
        <w:t xml:space="preserve"> bu kavramların içini doldurmaya yönelik </w:t>
      </w:r>
      <w:proofErr w:type="spellStart"/>
      <w:r w:rsidRPr="004C56DF">
        <w:rPr>
          <w:rFonts w:asciiTheme="minorHAnsi" w:hAnsiTheme="minorHAnsi" w:cs="Times New Roman"/>
          <w:sz w:val="22"/>
        </w:rPr>
        <w:t>sosyo</w:t>
      </w:r>
      <w:proofErr w:type="spellEnd"/>
      <w:r w:rsidRPr="004C56DF">
        <w:rPr>
          <w:rFonts w:asciiTheme="minorHAnsi" w:hAnsiTheme="minorHAnsi" w:cs="Times New Roman"/>
          <w:sz w:val="22"/>
        </w:rPr>
        <w:t xml:space="preserve">-ekonomik ve </w:t>
      </w:r>
      <w:proofErr w:type="spellStart"/>
      <w:r w:rsidRPr="004C56DF">
        <w:rPr>
          <w:rFonts w:asciiTheme="minorHAnsi" w:hAnsiTheme="minorHAnsi" w:cs="Times New Roman"/>
          <w:sz w:val="22"/>
        </w:rPr>
        <w:t>sosyo</w:t>
      </w:r>
      <w:proofErr w:type="spellEnd"/>
      <w:r w:rsidRPr="004C56DF">
        <w:rPr>
          <w:rFonts w:asciiTheme="minorHAnsi" w:hAnsiTheme="minorHAnsi" w:cs="Times New Roman"/>
          <w:sz w:val="22"/>
        </w:rPr>
        <w:t>-kültürel bir faaliyet alanı ve örgütlü sivil dayanışma örn</w:t>
      </w:r>
      <w:r w:rsidR="004D494B" w:rsidRPr="004C56DF">
        <w:rPr>
          <w:rFonts w:asciiTheme="minorHAnsi" w:hAnsiTheme="minorHAnsi" w:cs="Times New Roman"/>
          <w:sz w:val="22"/>
        </w:rPr>
        <w:t>eği olarak teşekkül etmişlerdir</w:t>
      </w:r>
      <w:r w:rsidR="007377B1" w:rsidRPr="004C56DF">
        <w:rPr>
          <w:rFonts w:asciiTheme="minorHAnsi" w:hAnsiTheme="minorHAnsi" w:cs="Times New Roman"/>
          <w:sz w:val="22"/>
        </w:rPr>
        <w:t>.</w:t>
      </w:r>
    </w:p>
    <w:p w:rsidR="00260E29" w:rsidRPr="004C56DF" w:rsidRDefault="00260E29" w:rsidP="004303F6">
      <w:pPr>
        <w:spacing w:before="0" w:after="120"/>
        <w:ind w:left="0"/>
        <w:rPr>
          <w:rFonts w:asciiTheme="minorHAnsi" w:hAnsiTheme="minorHAnsi" w:cs="Times New Roman"/>
          <w:sz w:val="22"/>
        </w:rPr>
      </w:pPr>
      <w:r w:rsidRPr="004C56DF">
        <w:rPr>
          <w:rFonts w:asciiTheme="minorHAnsi" w:hAnsiTheme="minorHAnsi" w:cs="Times New Roman"/>
          <w:sz w:val="22"/>
        </w:rPr>
        <w:t>Osmanlı’da toplumun sosyal, kültürel ve ekonomik hayatında dikkate değer bir rol oynamış olan sosyal, dini ve hukuki bir müessese olan (Soysaldı, 2004</w:t>
      </w:r>
      <w:r w:rsidR="00900B90" w:rsidRPr="004C56DF">
        <w:rPr>
          <w:rFonts w:asciiTheme="minorHAnsi" w:hAnsiTheme="minorHAnsi" w:cs="Times New Roman"/>
          <w:sz w:val="22"/>
        </w:rPr>
        <w:t>:</w:t>
      </w:r>
      <w:r w:rsidRPr="004C56DF">
        <w:rPr>
          <w:rFonts w:asciiTheme="minorHAnsi" w:hAnsiTheme="minorHAnsi" w:cs="Times New Roman"/>
          <w:sz w:val="22"/>
        </w:rPr>
        <w:t xml:space="preserve"> 85) </w:t>
      </w:r>
      <w:r w:rsidR="007377B1" w:rsidRPr="004C56DF">
        <w:rPr>
          <w:rFonts w:asciiTheme="minorHAnsi" w:hAnsiTheme="minorHAnsi" w:cs="Times New Roman"/>
          <w:sz w:val="22"/>
        </w:rPr>
        <w:t>Vakıf, h</w:t>
      </w:r>
      <w:r w:rsidR="009D5009" w:rsidRPr="004C56DF">
        <w:rPr>
          <w:rFonts w:asciiTheme="minorHAnsi" w:hAnsiTheme="minorHAnsi" w:cs="Times New Roman"/>
          <w:sz w:val="22"/>
        </w:rPr>
        <w:t xml:space="preserve">akikî veya hükmî bir şahsın kendi mamelekine </w:t>
      </w:r>
      <w:proofErr w:type="gramStart"/>
      <w:r w:rsidR="009D5009" w:rsidRPr="004C56DF">
        <w:rPr>
          <w:rFonts w:asciiTheme="minorHAnsi" w:hAnsiTheme="minorHAnsi" w:cs="Times New Roman"/>
          <w:sz w:val="22"/>
        </w:rPr>
        <w:t>dahil</w:t>
      </w:r>
      <w:proofErr w:type="gramEnd"/>
      <w:r w:rsidR="009D5009" w:rsidRPr="004C56DF">
        <w:rPr>
          <w:rFonts w:asciiTheme="minorHAnsi" w:hAnsiTheme="minorHAnsi" w:cs="Times New Roman"/>
          <w:sz w:val="22"/>
        </w:rPr>
        <w:t xml:space="preserve"> menkul veya gayrı menkulü yahut bunların intifamı ammeye devamlı veya aşağı yukarı uzunca bir müdde</w:t>
      </w:r>
      <w:r w:rsidR="00900B90" w:rsidRPr="004C56DF">
        <w:rPr>
          <w:rFonts w:asciiTheme="minorHAnsi" w:hAnsiTheme="minorHAnsi" w:cs="Times New Roman"/>
          <w:sz w:val="22"/>
        </w:rPr>
        <w:t>t tahsis etmesidir (Berki, 1981:</w:t>
      </w:r>
      <w:r w:rsidR="009D5009" w:rsidRPr="004C56DF">
        <w:rPr>
          <w:rFonts w:asciiTheme="minorHAnsi" w:hAnsiTheme="minorHAnsi" w:cs="Times New Roman"/>
          <w:sz w:val="22"/>
        </w:rPr>
        <w:t xml:space="preserve"> 132).</w:t>
      </w:r>
      <w:r w:rsidRPr="004C56DF">
        <w:rPr>
          <w:rFonts w:asciiTheme="minorHAnsi" w:hAnsiTheme="minorHAnsi" w:cs="Times New Roman"/>
          <w:sz w:val="22"/>
        </w:rPr>
        <w:t xml:space="preserve"> Bu temel</w:t>
      </w:r>
      <w:r w:rsidR="00EC390B" w:rsidRPr="004C56DF">
        <w:rPr>
          <w:rFonts w:asciiTheme="minorHAnsi" w:hAnsiTheme="minorHAnsi" w:cs="Times New Roman"/>
          <w:sz w:val="22"/>
        </w:rPr>
        <w:t xml:space="preserve"> </w:t>
      </w:r>
      <w:proofErr w:type="spellStart"/>
      <w:r w:rsidR="00EC390B" w:rsidRPr="004C56DF">
        <w:rPr>
          <w:rFonts w:asciiTheme="minorHAnsi" w:hAnsiTheme="minorHAnsi" w:cs="Times New Roman"/>
          <w:sz w:val="22"/>
        </w:rPr>
        <w:t>özelliği</w:t>
      </w:r>
      <w:r w:rsidRPr="004C56DF">
        <w:rPr>
          <w:rFonts w:asciiTheme="minorHAnsi" w:hAnsiTheme="minorHAnsi" w:cs="Times New Roman"/>
          <w:sz w:val="22"/>
        </w:rPr>
        <w:t>ylevakıflar</w:t>
      </w:r>
      <w:proofErr w:type="spellEnd"/>
      <w:r w:rsidRPr="004C56DF">
        <w:rPr>
          <w:rFonts w:asciiTheme="minorHAnsi" w:hAnsiTheme="minorHAnsi" w:cs="Times New Roman"/>
          <w:sz w:val="22"/>
        </w:rPr>
        <w:t xml:space="preserve"> </w:t>
      </w:r>
      <w:r w:rsidR="00EC390B" w:rsidRPr="004C56DF">
        <w:rPr>
          <w:rFonts w:asciiTheme="minorHAnsi" w:hAnsiTheme="minorHAnsi" w:cs="Times New Roman"/>
          <w:sz w:val="22"/>
        </w:rPr>
        <w:t>varlıklı kişilerden alıp ihtiyaç sahipleri veya dar gelirli denilen kesimlere vererek gelir adaletsizliği bir nebze de</w:t>
      </w:r>
      <w:r w:rsidRPr="004C56DF">
        <w:rPr>
          <w:rFonts w:asciiTheme="minorHAnsi" w:hAnsiTheme="minorHAnsi" w:cs="Times New Roman"/>
          <w:sz w:val="22"/>
        </w:rPr>
        <w:t xml:space="preserve"> olsa telafi etmeye çalışmışlardır</w:t>
      </w:r>
      <w:r w:rsidR="00900B90" w:rsidRPr="004C56DF">
        <w:rPr>
          <w:rFonts w:asciiTheme="minorHAnsi" w:hAnsiTheme="minorHAnsi" w:cs="Times New Roman"/>
          <w:sz w:val="22"/>
        </w:rPr>
        <w:t xml:space="preserve"> (Öztürk, 2005: </w:t>
      </w:r>
      <w:r w:rsidR="00EC390B" w:rsidRPr="004C56DF">
        <w:rPr>
          <w:rFonts w:asciiTheme="minorHAnsi" w:hAnsiTheme="minorHAnsi" w:cs="Times New Roman"/>
          <w:sz w:val="22"/>
        </w:rPr>
        <w:t xml:space="preserve">15). </w:t>
      </w:r>
      <w:r w:rsidRPr="004C56DF">
        <w:rPr>
          <w:rFonts w:asciiTheme="minorHAnsi" w:hAnsiTheme="minorHAnsi" w:cs="Times New Roman"/>
          <w:sz w:val="22"/>
        </w:rPr>
        <w:t>Vakıflar, böylelikle toplumun sosyal dayanışmasını da temin eden temel kurumlar olmuşlardır</w:t>
      </w:r>
      <w:r w:rsidR="00900B90" w:rsidRPr="004C56DF">
        <w:rPr>
          <w:rFonts w:asciiTheme="minorHAnsi" w:hAnsiTheme="minorHAnsi" w:cs="Times New Roman"/>
          <w:sz w:val="22"/>
        </w:rPr>
        <w:t xml:space="preserve"> (Soysaldı, 2004:</w:t>
      </w:r>
      <w:r w:rsidRPr="004C56DF">
        <w:rPr>
          <w:rFonts w:asciiTheme="minorHAnsi" w:hAnsiTheme="minorHAnsi" w:cs="Times New Roman"/>
          <w:sz w:val="22"/>
        </w:rPr>
        <w:t xml:space="preserve"> 93)</w:t>
      </w:r>
      <w:r w:rsidR="004303F6">
        <w:rPr>
          <w:rFonts w:asciiTheme="minorHAnsi" w:hAnsiTheme="minorHAnsi" w:cs="Times New Roman"/>
          <w:sz w:val="22"/>
        </w:rPr>
        <w:t xml:space="preserve">. </w:t>
      </w:r>
      <w:r w:rsidRPr="004C56DF">
        <w:rPr>
          <w:rFonts w:asciiTheme="minorHAnsi" w:hAnsiTheme="minorHAnsi" w:cs="Times New Roman"/>
          <w:sz w:val="22"/>
        </w:rPr>
        <w:t>Sosyal birer kuruluş olarak Vakıflar insanlarda bulunan iyilik ve yardım duygu ve düşüncesinin ortaya çıkmasını sağlamıştır. Özellikle İslam dininin ihtiva ettiği sosyal, ahlaki ve hayırsever ilkeler vakıf müesseselerini geliştirmiş ve toplumun önemli yapıları ha</w:t>
      </w:r>
      <w:r w:rsidR="00900B90" w:rsidRPr="004C56DF">
        <w:rPr>
          <w:rFonts w:asciiTheme="minorHAnsi" w:hAnsiTheme="minorHAnsi" w:cs="Times New Roman"/>
          <w:sz w:val="22"/>
        </w:rPr>
        <w:t>line getirmiştir (Köprülü, 1951:</w:t>
      </w:r>
      <w:r w:rsidRPr="004C56DF">
        <w:rPr>
          <w:rFonts w:asciiTheme="minorHAnsi" w:hAnsiTheme="minorHAnsi" w:cs="Times New Roman"/>
          <w:sz w:val="22"/>
        </w:rPr>
        <w:t xml:space="preserve"> 518). Zaten Osmanlı hukuku da, vakfın sıhhatinde, en başta Allah’a yaklaşma kastını ve topluma yararlı olma şar</w:t>
      </w:r>
      <w:r w:rsidR="00900B90" w:rsidRPr="004C56DF">
        <w:rPr>
          <w:rFonts w:asciiTheme="minorHAnsi" w:hAnsiTheme="minorHAnsi" w:cs="Times New Roman"/>
          <w:sz w:val="22"/>
        </w:rPr>
        <w:t>tını aramıştır (Soysaldı,  2004:</w:t>
      </w:r>
      <w:r w:rsidRPr="004C56DF">
        <w:rPr>
          <w:rFonts w:asciiTheme="minorHAnsi" w:hAnsiTheme="minorHAnsi" w:cs="Times New Roman"/>
          <w:sz w:val="22"/>
        </w:rPr>
        <w:t xml:space="preserve"> 96).</w:t>
      </w:r>
    </w:p>
    <w:p w:rsidR="008C6C0A" w:rsidRPr="004C56DF" w:rsidRDefault="00232126" w:rsidP="004303F6">
      <w:pPr>
        <w:spacing w:before="0" w:after="120"/>
        <w:ind w:left="0"/>
        <w:rPr>
          <w:rFonts w:asciiTheme="minorHAnsi" w:hAnsiTheme="minorHAnsi" w:cs="Times New Roman"/>
          <w:sz w:val="22"/>
        </w:rPr>
      </w:pPr>
      <w:r w:rsidRPr="004C56DF">
        <w:rPr>
          <w:rFonts w:asciiTheme="minorHAnsi" w:hAnsiTheme="minorHAnsi" w:cs="Times New Roman"/>
          <w:sz w:val="22"/>
        </w:rPr>
        <w:t>İslam geleneğinden tevarüs eden bu yapıların din ve diyanet işleri dışında sosyal, sağlık ve eğitim gibi birçok alanda topluma katkı sağla</w:t>
      </w:r>
      <w:r w:rsidR="00900B90" w:rsidRPr="004C56DF">
        <w:rPr>
          <w:rFonts w:asciiTheme="minorHAnsi" w:hAnsiTheme="minorHAnsi" w:cs="Times New Roman"/>
          <w:sz w:val="22"/>
        </w:rPr>
        <w:t>yan bir kuruluştur (Berki, 1981:</w:t>
      </w:r>
      <w:r w:rsidRPr="004C56DF">
        <w:rPr>
          <w:rFonts w:asciiTheme="minorHAnsi" w:hAnsiTheme="minorHAnsi" w:cs="Times New Roman"/>
          <w:sz w:val="22"/>
        </w:rPr>
        <w:t xml:space="preserve"> 139). </w:t>
      </w:r>
      <w:r w:rsidR="00260E29" w:rsidRPr="004C56DF">
        <w:rPr>
          <w:rFonts w:asciiTheme="minorHAnsi" w:hAnsiTheme="minorHAnsi" w:cs="Times New Roman"/>
          <w:sz w:val="22"/>
        </w:rPr>
        <w:t xml:space="preserve">Ama yine de Vakıflar özellikle </w:t>
      </w:r>
      <w:proofErr w:type="spellStart"/>
      <w:r w:rsidR="00260E29" w:rsidRPr="004C56DF">
        <w:rPr>
          <w:rFonts w:asciiTheme="minorHAnsi" w:hAnsiTheme="minorHAnsi" w:cs="Times New Roman"/>
          <w:sz w:val="22"/>
        </w:rPr>
        <w:lastRenderedPageBreak/>
        <w:t>sosyo</w:t>
      </w:r>
      <w:proofErr w:type="spellEnd"/>
      <w:r w:rsidR="00260E29" w:rsidRPr="004C56DF">
        <w:rPr>
          <w:rFonts w:asciiTheme="minorHAnsi" w:hAnsiTheme="minorHAnsi" w:cs="Times New Roman"/>
          <w:sz w:val="22"/>
        </w:rPr>
        <w:t>-ekonomik sorunların çözümünde önemli bir k</w:t>
      </w:r>
      <w:r w:rsidR="00900B90" w:rsidRPr="004C56DF">
        <w:rPr>
          <w:rFonts w:asciiTheme="minorHAnsi" w:hAnsiTheme="minorHAnsi" w:cs="Times New Roman"/>
          <w:sz w:val="22"/>
        </w:rPr>
        <w:t>atkı sağlamıştır (Akbulut, 2007:</w:t>
      </w:r>
      <w:r w:rsidR="00260E29" w:rsidRPr="004C56DF">
        <w:rPr>
          <w:rFonts w:asciiTheme="minorHAnsi" w:hAnsiTheme="minorHAnsi" w:cs="Times New Roman"/>
          <w:sz w:val="22"/>
        </w:rPr>
        <w:t xml:space="preserve"> 71).</w:t>
      </w:r>
      <w:r w:rsidR="004303F6">
        <w:rPr>
          <w:rFonts w:asciiTheme="minorHAnsi" w:hAnsiTheme="minorHAnsi" w:cs="Times New Roman"/>
          <w:sz w:val="22"/>
        </w:rPr>
        <w:t xml:space="preserve"> </w:t>
      </w:r>
      <w:r w:rsidR="00260E29" w:rsidRPr="004C56DF">
        <w:rPr>
          <w:rFonts w:asciiTheme="minorHAnsi" w:hAnsiTheme="minorHAnsi" w:cs="Times New Roman"/>
          <w:sz w:val="22"/>
        </w:rPr>
        <w:t xml:space="preserve">Özellikle </w:t>
      </w:r>
      <w:r w:rsidR="008C6C0A" w:rsidRPr="004C56DF">
        <w:rPr>
          <w:rFonts w:asciiTheme="minorHAnsi" w:hAnsiTheme="minorHAnsi" w:cs="Times New Roman"/>
          <w:sz w:val="22"/>
        </w:rPr>
        <w:t xml:space="preserve">Eğitim ve sağlık hizmetleri, genellikle külliyeler </w:t>
      </w:r>
      <w:proofErr w:type="gramStart"/>
      <w:r w:rsidR="008C6C0A" w:rsidRPr="004C56DF">
        <w:rPr>
          <w:rFonts w:asciiTheme="minorHAnsi" w:hAnsiTheme="minorHAnsi" w:cs="Times New Roman"/>
          <w:sz w:val="22"/>
        </w:rPr>
        <w:t>dahilinde</w:t>
      </w:r>
      <w:proofErr w:type="gramEnd"/>
      <w:r w:rsidR="008C6C0A" w:rsidRPr="004C56DF">
        <w:rPr>
          <w:rFonts w:asciiTheme="minorHAnsi" w:hAnsiTheme="minorHAnsi" w:cs="Times New Roman"/>
          <w:sz w:val="22"/>
        </w:rPr>
        <w:t xml:space="preserve"> bazen de bağımsız olarak, fakat yine vakıflar yoluyla kurulan kurumlar aracılığıyla ha</w:t>
      </w:r>
      <w:r w:rsidR="00900B90" w:rsidRPr="004C56DF">
        <w:rPr>
          <w:rFonts w:asciiTheme="minorHAnsi" w:hAnsiTheme="minorHAnsi" w:cs="Times New Roman"/>
          <w:sz w:val="22"/>
        </w:rPr>
        <w:t>lka ulaştırılmıştır (Acun, 2005:</w:t>
      </w:r>
      <w:r w:rsidR="008C6C0A" w:rsidRPr="004C56DF">
        <w:rPr>
          <w:rFonts w:asciiTheme="minorHAnsi" w:hAnsiTheme="minorHAnsi" w:cs="Times New Roman"/>
          <w:sz w:val="22"/>
        </w:rPr>
        <w:t xml:space="preserve"> 56).</w:t>
      </w:r>
      <w:r w:rsidR="00E607B6" w:rsidRPr="004C56DF">
        <w:rPr>
          <w:rFonts w:asciiTheme="minorHAnsi" w:hAnsiTheme="minorHAnsi" w:cs="Times New Roman"/>
          <w:sz w:val="22"/>
        </w:rPr>
        <w:t>Vakıflar tarafından tesis edilmiş mallarla finanse edilen medreseler, onlara bırakılmış olan mallarla, öğretmenlerin ücretleri, çeşitli vazifeleri olan görevlilerin maaşları ödenmekte; öğrencilerin barınma, giyinme ve yiyecek ihtiyaçları kar</w:t>
      </w:r>
      <w:r w:rsidR="00900B90" w:rsidRPr="004C56DF">
        <w:rPr>
          <w:rFonts w:asciiTheme="minorHAnsi" w:hAnsiTheme="minorHAnsi" w:cs="Times New Roman"/>
          <w:sz w:val="22"/>
        </w:rPr>
        <w:t>şılanmakta idi (</w:t>
      </w:r>
      <w:proofErr w:type="spellStart"/>
      <w:r w:rsidR="00900B90" w:rsidRPr="004C56DF">
        <w:rPr>
          <w:rFonts w:asciiTheme="minorHAnsi" w:hAnsiTheme="minorHAnsi" w:cs="Times New Roman"/>
          <w:sz w:val="22"/>
        </w:rPr>
        <w:t>Bouamrane</w:t>
      </w:r>
      <w:proofErr w:type="spellEnd"/>
      <w:r w:rsidR="00900B90" w:rsidRPr="004C56DF">
        <w:rPr>
          <w:rFonts w:asciiTheme="minorHAnsi" w:hAnsiTheme="minorHAnsi" w:cs="Times New Roman"/>
          <w:sz w:val="22"/>
        </w:rPr>
        <w:t>, 1988:</w:t>
      </w:r>
      <w:r w:rsidR="00E607B6" w:rsidRPr="004C56DF">
        <w:rPr>
          <w:rFonts w:asciiTheme="minorHAnsi" w:hAnsiTheme="minorHAnsi" w:cs="Times New Roman"/>
          <w:sz w:val="22"/>
        </w:rPr>
        <w:t xml:space="preserve"> 283).</w:t>
      </w:r>
    </w:p>
    <w:p w:rsidR="00714884" w:rsidRPr="004C56DF" w:rsidRDefault="004525CC" w:rsidP="004303F6">
      <w:pPr>
        <w:spacing w:before="0" w:after="120"/>
        <w:ind w:left="0"/>
        <w:rPr>
          <w:rFonts w:asciiTheme="minorHAnsi" w:hAnsiTheme="minorHAnsi" w:cs="Times New Roman"/>
          <w:sz w:val="22"/>
        </w:rPr>
      </w:pPr>
      <w:r w:rsidRPr="004C56DF">
        <w:rPr>
          <w:rFonts w:asciiTheme="minorHAnsi" w:hAnsiTheme="minorHAnsi" w:cs="Times New Roman"/>
          <w:sz w:val="22"/>
        </w:rPr>
        <w:t xml:space="preserve">Osmanlı eğitim sisteminin en önemli ünitesi olan </w:t>
      </w:r>
      <w:proofErr w:type="spellStart"/>
      <w:r w:rsidRPr="004C56DF">
        <w:rPr>
          <w:rFonts w:asciiTheme="minorHAnsi" w:hAnsiTheme="minorHAnsi" w:cs="Times New Roman"/>
          <w:sz w:val="22"/>
        </w:rPr>
        <w:t>Sıbyan</w:t>
      </w:r>
      <w:proofErr w:type="spellEnd"/>
      <w:r w:rsidRPr="004C56DF">
        <w:rPr>
          <w:rFonts w:asciiTheme="minorHAnsi" w:hAnsiTheme="minorHAnsi" w:cs="Times New Roman"/>
          <w:sz w:val="22"/>
        </w:rPr>
        <w:t xml:space="preserve"> Mektep ve Medreselerinin en büyük finansmanı olarak vakıflar bu kurumlar aracılığıyla daha çok Kuran okuyabilen ve dini temel bilgileri kazanmış bireyle</w:t>
      </w:r>
      <w:r w:rsidR="001A683D" w:rsidRPr="004C56DF">
        <w:rPr>
          <w:rFonts w:asciiTheme="minorHAnsi" w:hAnsiTheme="minorHAnsi" w:cs="Times New Roman"/>
          <w:sz w:val="22"/>
        </w:rPr>
        <w:t>r yetiştirmeyi amaç edinmiştir (</w:t>
      </w:r>
      <w:r w:rsidR="00900B90" w:rsidRPr="004C56DF">
        <w:rPr>
          <w:rFonts w:asciiTheme="minorHAnsi" w:hAnsiTheme="minorHAnsi" w:cs="Times New Roman"/>
          <w:sz w:val="22"/>
        </w:rPr>
        <w:t>Aydın, 2003:</w:t>
      </w:r>
      <w:r w:rsidR="00C82147" w:rsidRPr="004C56DF">
        <w:rPr>
          <w:rFonts w:asciiTheme="minorHAnsi" w:hAnsiTheme="minorHAnsi" w:cs="Times New Roman"/>
          <w:sz w:val="22"/>
        </w:rPr>
        <w:t xml:space="preserve"> 334; </w:t>
      </w:r>
      <w:r w:rsidR="00900B90" w:rsidRPr="004C56DF">
        <w:rPr>
          <w:rFonts w:asciiTheme="minorHAnsi" w:hAnsiTheme="minorHAnsi" w:cs="Times New Roman"/>
          <w:sz w:val="22"/>
        </w:rPr>
        <w:t>Kurt, 1997:</w:t>
      </w:r>
      <w:r w:rsidR="001A683D" w:rsidRPr="004C56DF">
        <w:rPr>
          <w:rFonts w:asciiTheme="minorHAnsi" w:hAnsiTheme="minorHAnsi" w:cs="Times New Roman"/>
          <w:sz w:val="22"/>
        </w:rPr>
        <w:t xml:space="preserve"> 512</w:t>
      </w:r>
      <w:r w:rsidR="00900B90" w:rsidRPr="004C56DF">
        <w:rPr>
          <w:rFonts w:asciiTheme="minorHAnsi" w:hAnsiTheme="minorHAnsi" w:cs="Times New Roman"/>
          <w:sz w:val="22"/>
        </w:rPr>
        <w:t>; Akyüz, 2010:</w:t>
      </w:r>
      <w:r w:rsidR="002E0C40" w:rsidRPr="004C56DF">
        <w:rPr>
          <w:rFonts w:asciiTheme="minorHAnsi" w:hAnsiTheme="minorHAnsi" w:cs="Times New Roman"/>
          <w:sz w:val="22"/>
        </w:rPr>
        <w:t xml:space="preserve"> 60</w:t>
      </w:r>
      <w:r w:rsidRPr="004C56DF">
        <w:rPr>
          <w:rFonts w:asciiTheme="minorHAnsi" w:hAnsiTheme="minorHAnsi" w:cs="Times New Roman"/>
          <w:sz w:val="22"/>
        </w:rPr>
        <w:t>)</w:t>
      </w:r>
      <w:r w:rsidR="001A683D" w:rsidRPr="004C56DF">
        <w:rPr>
          <w:rFonts w:asciiTheme="minorHAnsi" w:hAnsiTheme="minorHAnsi" w:cs="Times New Roman"/>
          <w:sz w:val="22"/>
        </w:rPr>
        <w:t>.</w:t>
      </w:r>
      <w:r w:rsidR="00EE2216" w:rsidRPr="004C56DF">
        <w:rPr>
          <w:rFonts w:asciiTheme="minorHAnsi" w:hAnsiTheme="minorHAnsi" w:cs="Times New Roman"/>
          <w:sz w:val="22"/>
        </w:rPr>
        <w:t xml:space="preserve"> Osmanlı medreseleri sadece din eğitimi veren kurumlar olmasının yanında toplumun ilminin gelişmesi </w:t>
      </w:r>
      <w:r w:rsidR="00924753" w:rsidRPr="004C56DF">
        <w:rPr>
          <w:rFonts w:asciiTheme="minorHAnsi" w:hAnsiTheme="minorHAnsi" w:cs="Times New Roman"/>
          <w:sz w:val="22"/>
        </w:rPr>
        <w:t xml:space="preserve">sağlıklı bir din eğitiminin yerleşmesi </w:t>
      </w:r>
      <w:r w:rsidR="00EE2216" w:rsidRPr="004C56DF">
        <w:rPr>
          <w:rFonts w:asciiTheme="minorHAnsi" w:hAnsiTheme="minorHAnsi" w:cs="Times New Roman"/>
          <w:sz w:val="22"/>
        </w:rPr>
        <w:t>ve ülkenin ihtiyaç duyduğu vasıflı elemanl</w:t>
      </w:r>
      <w:r w:rsidR="00924753" w:rsidRPr="004C56DF">
        <w:rPr>
          <w:rFonts w:asciiTheme="minorHAnsi" w:hAnsiTheme="minorHAnsi" w:cs="Times New Roman"/>
          <w:sz w:val="22"/>
        </w:rPr>
        <w:t xml:space="preserve">arın yetiştirmesini sağlayan bir müessese olmuştur. </w:t>
      </w:r>
      <w:r w:rsidR="00714884" w:rsidRPr="004C56DF">
        <w:rPr>
          <w:rFonts w:asciiTheme="minorHAnsi" w:hAnsiTheme="minorHAnsi" w:cs="Times New Roman"/>
          <w:sz w:val="22"/>
        </w:rPr>
        <w:t>Yani</w:t>
      </w:r>
      <w:r w:rsidR="00924753" w:rsidRPr="004C56DF">
        <w:rPr>
          <w:rFonts w:asciiTheme="minorHAnsi" w:hAnsiTheme="minorHAnsi" w:cs="Times New Roman"/>
          <w:sz w:val="22"/>
        </w:rPr>
        <w:t xml:space="preserve"> eğitim ve öğretim, dini hizmetlerin ve bürokrasinin ihtiyaç duyduğu elemanlar buradan yetişmiştir</w:t>
      </w:r>
      <w:r w:rsidR="00900B90" w:rsidRPr="004C56DF">
        <w:rPr>
          <w:rFonts w:asciiTheme="minorHAnsi" w:hAnsiTheme="minorHAnsi" w:cs="Times New Roman"/>
          <w:sz w:val="22"/>
        </w:rPr>
        <w:t xml:space="preserve"> (Baltacı, 2005:</w:t>
      </w:r>
      <w:r w:rsidR="00EE2216" w:rsidRPr="004C56DF">
        <w:rPr>
          <w:rFonts w:asciiTheme="minorHAnsi" w:hAnsiTheme="minorHAnsi" w:cs="Times New Roman"/>
          <w:sz w:val="22"/>
        </w:rPr>
        <w:t xml:space="preserve"> 908).</w:t>
      </w:r>
      <w:r w:rsidR="00714884" w:rsidRPr="004C56DF">
        <w:rPr>
          <w:rFonts w:asciiTheme="minorHAnsi" w:hAnsiTheme="minorHAnsi" w:cs="Times New Roman"/>
          <w:sz w:val="22"/>
        </w:rPr>
        <w:t xml:space="preserve">16. yüzyıla kadar Osmanlı toplumunun din ve hukuk alanındaki en yaygın </w:t>
      </w:r>
      <w:r w:rsidR="00900B90" w:rsidRPr="004C56DF">
        <w:rPr>
          <w:rFonts w:asciiTheme="minorHAnsi" w:hAnsiTheme="minorHAnsi" w:cs="Times New Roman"/>
          <w:sz w:val="22"/>
        </w:rPr>
        <w:t>yükseköğretim</w:t>
      </w:r>
      <w:r w:rsidR="00714884" w:rsidRPr="004C56DF">
        <w:rPr>
          <w:rFonts w:asciiTheme="minorHAnsi" w:hAnsiTheme="minorHAnsi" w:cs="Times New Roman"/>
          <w:sz w:val="22"/>
        </w:rPr>
        <w:t xml:space="preserve"> kurumu medreseler olarak büyük ölçüde Sünni İslam görüşü ve hukuk anlayışını yeniden üreten kurumlar </w:t>
      </w:r>
      <w:r w:rsidR="00900B90" w:rsidRPr="004C56DF">
        <w:rPr>
          <w:rFonts w:asciiTheme="minorHAnsi" w:hAnsiTheme="minorHAnsi" w:cs="Times New Roman"/>
          <w:sz w:val="22"/>
        </w:rPr>
        <w:t>olmuştur (Tekeli ve İlkin, 1999:</w:t>
      </w:r>
      <w:r w:rsidR="00714884" w:rsidRPr="004C56DF">
        <w:rPr>
          <w:rFonts w:asciiTheme="minorHAnsi" w:hAnsiTheme="minorHAnsi" w:cs="Times New Roman"/>
          <w:sz w:val="22"/>
        </w:rPr>
        <w:t xml:space="preserve"> 11). Bu aynı zamanda</w:t>
      </w:r>
      <w:r w:rsidR="00D81536" w:rsidRPr="004C56DF">
        <w:rPr>
          <w:rFonts w:asciiTheme="minorHAnsi" w:hAnsiTheme="minorHAnsi" w:cs="Times New Roman"/>
          <w:sz w:val="22"/>
        </w:rPr>
        <w:t xml:space="preserve"> medreselerin</w:t>
      </w:r>
      <w:r w:rsidR="00714884" w:rsidRPr="004C56DF">
        <w:rPr>
          <w:rFonts w:asciiTheme="minorHAnsi" w:hAnsiTheme="minorHAnsi" w:cs="Times New Roman"/>
          <w:sz w:val="22"/>
        </w:rPr>
        <w:t xml:space="preserve"> merkezi </w:t>
      </w:r>
      <w:r w:rsidR="00D81536" w:rsidRPr="004C56DF">
        <w:rPr>
          <w:rFonts w:asciiTheme="minorHAnsi" w:hAnsiTheme="minorHAnsi" w:cs="Times New Roman"/>
          <w:sz w:val="22"/>
        </w:rPr>
        <w:t>yönetimle uyumlu bireyleri yetiştirmeye g</w:t>
      </w:r>
      <w:r w:rsidR="003C596F" w:rsidRPr="004C56DF">
        <w:rPr>
          <w:rFonts w:asciiTheme="minorHAnsi" w:hAnsiTheme="minorHAnsi" w:cs="Times New Roman"/>
          <w:sz w:val="22"/>
        </w:rPr>
        <w:t xml:space="preserve">ayret ettiğinin göstergesidir. </w:t>
      </w:r>
      <w:r w:rsidR="00D81536" w:rsidRPr="004C56DF">
        <w:rPr>
          <w:rFonts w:asciiTheme="minorHAnsi" w:hAnsiTheme="minorHAnsi" w:cs="Times New Roman"/>
          <w:sz w:val="22"/>
        </w:rPr>
        <w:t xml:space="preserve">Çünkü zaten </w:t>
      </w:r>
      <w:r w:rsidR="0056092F" w:rsidRPr="004C56DF">
        <w:rPr>
          <w:rFonts w:asciiTheme="minorHAnsi" w:hAnsiTheme="minorHAnsi" w:cs="Times New Roman"/>
          <w:sz w:val="22"/>
        </w:rPr>
        <w:t>Medreseler devlet işlerinde yararlı ve uyumlu bireyler yetişti</w:t>
      </w:r>
      <w:r w:rsidR="00E607B6" w:rsidRPr="004C56DF">
        <w:rPr>
          <w:rFonts w:asciiTheme="minorHAnsi" w:hAnsiTheme="minorHAnsi" w:cs="Times New Roman"/>
          <w:sz w:val="22"/>
        </w:rPr>
        <w:t>r</w:t>
      </w:r>
      <w:r w:rsidR="0056092F" w:rsidRPr="004C56DF">
        <w:rPr>
          <w:rFonts w:asciiTheme="minorHAnsi" w:hAnsiTheme="minorHAnsi" w:cs="Times New Roman"/>
          <w:sz w:val="22"/>
        </w:rPr>
        <w:t>m</w:t>
      </w:r>
      <w:r w:rsidR="00D81536" w:rsidRPr="004C56DF">
        <w:rPr>
          <w:rFonts w:asciiTheme="minorHAnsi" w:hAnsiTheme="minorHAnsi" w:cs="Times New Roman"/>
          <w:sz w:val="22"/>
        </w:rPr>
        <w:t>eyi öncelikli hedef yapmışlardı</w:t>
      </w:r>
      <w:r w:rsidR="0056092F" w:rsidRPr="004C56DF">
        <w:rPr>
          <w:rFonts w:asciiTheme="minorHAnsi" w:hAnsiTheme="minorHAnsi" w:cs="Times New Roman"/>
          <w:sz w:val="22"/>
        </w:rPr>
        <w:t xml:space="preserve"> (Cihan ve Doğan, 2007)</w:t>
      </w:r>
      <w:r w:rsidR="008B0D67" w:rsidRPr="004C56DF">
        <w:rPr>
          <w:rFonts w:asciiTheme="minorHAnsi" w:hAnsiTheme="minorHAnsi" w:cs="Times New Roman"/>
          <w:sz w:val="22"/>
        </w:rPr>
        <w:t>.</w:t>
      </w:r>
      <w:r w:rsidR="009E2EAF" w:rsidRPr="004C56DF">
        <w:rPr>
          <w:rFonts w:asciiTheme="minorHAnsi" w:hAnsiTheme="minorHAnsi" w:cs="Times New Roman"/>
          <w:sz w:val="22"/>
        </w:rPr>
        <w:t xml:space="preserve"> Başka </w:t>
      </w:r>
      <w:r w:rsidR="00E95232" w:rsidRPr="004C56DF">
        <w:rPr>
          <w:rFonts w:asciiTheme="minorHAnsi" w:hAnsiTheme="minorHAnsi" w:cs="Times New Roman"/>
          <w:sz w:val="22"/>
        </w:rPr>
        <w:t>bir deyişle medrese devletin iht</w:t>
      </w:r>
      <w:r w:rsidR="009E2EAF" w:rsidRPr="004C56DF">
        <w:rPr>
          <w:rFonts w:asciiTheme="minorHAnsi" w:hAnsiTheme="minorHAnsi" w:cs="Times New Roman"/>
          <w:sz w:val="22"/>
        </w:rPr>
        <w:t xml:space="preserve">iyaç duyduğu </w:t>
      </w:r>
      <w:r w:rsidR="00E95232" w:rsidRPr="004C56DF">
        <w:rPr>
          <w:rFonts w:asciiTheme="minorHAnsi" w:hAnsiTheme="minorHAnsi" w:cs="Times New Roman"/>
          <w:sz w:val="22"/>
        </w:rPr>
        <w:t xml:space="preserve">memur, müderris, müftü, </w:t>
      </w:r>
      <w:proofErr w:type="gramStart"/>
      <w:r w:rsidR="00E95232" w:rsidRPr="004C56DF">
        <w:rPr>
          <w:rFonts w:asciiTheme="minorHAnsi" w:hAnsiTheme="minorHAnsi" w:cs="Times New Roman"/>
          <w:sz w:val="22"/>
        </w:rPr>
        <w:t>hakim</w:t>
      </w:r>
      <w:proofErr w:type="gramEnd"/>
      <w:r w:rsidR="00E95232" w:rsidRPr="004C56DF">
        <w:rPr>
          <w:rFonts w:asciiTheme="minorHAnsi" w:hAnsiTheme="minorHAnsi" w:cs="Times New Roman"/>
          <w:sz w:val="22"/>
        </w:rPr>
        <w:t xml:space="preserve"> ve yargıcı yetiştirmesinin yanı sıra sistemin arzu ve hedeflerine uygun zihniyet ve </w:t>
      </w:r>
      <w:r w:rsidR="00900B90" w:rsidRPr="004C56DF">
        <w:rPr>
          <w:rFonts w:asciiTheme="minorHAnsi" w:hAnsiTheme="minorHAnsi" w:cs="Times New Roman"/>
          <w:sz w:val="22"/>
        </w:rPr>
        <w:t>kültür üretiyordu (Gündüz, 2013:</w:t>
      </w:r>
      <w:r w:rsidR="003C596F" w:rsidRPr="004C56DF">
        <w:rPr>
          <w:rFonts w:asciiTheme="minorHAnsi" w:hAnsiTheme="minorHAnsi" w:cs="Times New Roman"/>
          <w:sz w:val="22"/>
        </w:rPr>
        <w:t xml:space="preserve"> 50). </w:t>
      </w:r>
      <w:r w:rsidR="00714884" w:rsidRPr="004C56DF">
        <w:rPr>
          <w:rFonts w:asciiTheme="minorHAnsi" w:hAnsiTheme="minorHAnsi" w:cs="Times New Roman"/>
          <w:sz w:val="22"/>
        </w:rPr>
        <w:t xml:space="preserve">Ayrıca </w:t>
      </w:r>
      <w:r w:rsidR="00D81536" w:rsidRPr="004C56DF">
        <w:rPr>
          <w:rFonts w:asciiTheme="minorHAnsi" w:hAnsiTheme="minorHAnsi" w:cs="Times New Roman"/>
          <w:sz w:val="22"/>
        </w:rPr>
        <w:t>medreselerin,</w:t>
      </w:r>
      <w:r w:rsidR="004303F6">
        <w:rPr>
          <w:rFonts w:asciiTheme="minorHAnsi" w:hAnsiTheme="minorHAnsi" w:cs="Times New Roman"/>
          <w:sz w:val="22"/>
        </w:rPr>
        <w:t xml:space="preserve"> </w:t>
      </w:r>
      <w:r w:rsidR="00D81536" w:rsidRPr="004C56DF">
        <w:rPr>
          <w:rFonts w:asciiTheme="minorHAnsi" w:hAnsiTheme="minorHAnsi" w:cs="Times New Roman"/>
          <w:sz w:val="22"/>
        </w:rPr>
        <w:t xml:space="preserve">öğrencilerin </w:t>
      </w:r>
      <w:r w:rsidR="00714884" w:rsidRPr="004C56DF">
        <w:rPr>
          <w:rFonts w:asciiTheme="minorHAnsi" w:hAnsiTheme="minorHAnsi" w:cs="Times New Roman"/>
          <w:sz w:val="22"/>
        </w:rPr>
        <w:t>çevre bilincinin oluşması ve dünyanın içindekilerle birlikte kor</w:t>
      </w:r>
      <w:r w:rsidR="00D81536" w:rsidRPr="004C56DF">
        <w:rPr>
          <w:rFonts w:asciiTheme="minorHAnsi" w:hAnsiTheme="minorHAnsi" w:cs="Times New Roman"/>
          <w:sz w:val="22"/>
        </w:rPr>
        <w:t>unması bilincini geliştirmelerinde</w:t>
      </w:r>
      <w:r w:rsidR="00714884" w:rsidRPr="004C56DF">
        <w:rPr>
          <w:rFonts w:asciiTheme="minorHAnsi" w:hAnsiTheme="minorHAnsi" w:cs="Times New Roman"/>
          <w:sz w:val="22"/>
        </w:rPr>
        <w:t xml:space="preserve"> önemli etkisi </w:t>
      </w:r>
      <w:r w:rsidR="00D81536" w:rsidRPr="004C56DF">
        <w:rPr>
          <w:rFonts w:asciiTheme="minorHAnsi" w:hAnsiTheme="minorHAnsi" w:cs="Times New Roman"/>
          <w:sz w:val="22"/>
        </w:rPr>
        <w:t>oldu</w:t>
      </w:r>
      <w:r w:rsidR="00900B90" w:rsidRPr="004C56DF">
        <w:rPr>
          <w:rFonts w:asciiTheme="minorHAnsi" w:hAnsiTheme="minorHAnsi" w:cs="Times New Roman"/>
          <w:sz w:val="22"/>
        </w:rPr>
        <w:t xml:space="preserve"> (Yüksel, 2003:</w:t>
      </w:r>
      <w:r w:rsidR="00714884" w:rsidRPr="004C56DF">
        <w:rPr>
          <w:rFonts w:asciiTheme="minorHAnsi" w:hAnsiTheme="minorHAnsi" w:cs="Times New Roman"/>
          <w:sz w:val="22"/>
        </w:rPr>
        <w:t xml:space="preserve"> 53). Doğal dengenin korunması adına kay</w:t>
      </w:r>
      <w:r w:rsidR="00D81536" w:rsidRPr="004C56DF">
        <w:rPr>
          <w:rFonts w:asciiTheme="minorHAnsi" w:hAnsiTheme="minorHAnsi" w:cs="Times New Roman"/>
          <w:sz w:val="22"/>
        </w:rPr>
        <w:t>da değer faaliyetler yapıldı</w:t>
      </w:r>
      <w:r w:rsidR="00900B90" w:rsidRPr="004C56DF">
        <w:rPr>
          <w:rFonts w:asciiTheme="minorHAnsi" w:hAnsiTheme="minorHAnsi" w:cs="Times New Roman"/>
          <w:sz w:val="22"/>
        </w:rPr>
        <w:t xml:space="preserve"> (Şeker, 1992:</w:t>
      </w:r>
      <w:r w:rsidR="00714884" w:rsidRPr="004C56DF">
        <w:rPr>
          <w:rFonts w:asciiTheme="minorHAnsi" w:hAnsiTheme="minorHAnsi" w:cs="Times New Roman"/>
          <w:sz w:val="22"/>
        </w:rPr>
        <w:t xml:space="preserve"> 30).</w:t>
      </w:r>
    </w:p>
    <w:p w:rsidR="00714884" w:rsidRPr="004C56DF" w:rsidRDefault="00714884" w:rsidP="004303F6">
      <w:pPr>
        <w:spacing w:before="0" w:after="120"/>
        <w:ind w:left="0"/>
        <w:rPr>
          <w:rFonts w:asciiTheme="minorHAnsi" w:hAnsiTheme="minorHAnsi" w:cs="Times New Roman"/>
          <w:sz w:val="22"/>
        </w:rPr>
      </w:pPr>
      <w:r w:rsidRPr="004C56DF">
        <w:rPr>
          <w:rFonts w:asciiTheme="minorHAnsi" w:hAnsiTheme="minorHAnsi" w:cs="Times New Roman"/>
          <w:sz w:val="22"/>
        </w:rPr>
        <w:t xml:space="preserve">Osmanlı eğitim sisteminin en önemli kurumu olan medreseler Osmanlı topraklarının en </w:t>
      </w:r>
      <w:r w:rsidR="00D81536" w:rsidRPr="004C56DF">
        <w:rPr>
          <w:rFonts w:asciiTheme="minorHAnsi" w:hAnsiTheme="minorHAnsi" w:cs="Times New Roman"/>
          <w:sz w:val="22"/>
        </w:rPr>
        <w:t>uç</w:t>
      </w:r>
      <w:r w:rsidRPr="004C56DF">
        <w:rPr>
          <w:rFonts w:asciiTheme="minorHAnsi" w:hAnsiTheme="minorHAnsi" w:cs="Times New Roman"/>
          <w:sz w:val="22"/>
        </w:rPr>
        <w:t xml:space="preserve"> noktalarına kadar yayılmış ve bilginin yayılması ve paylaşılmasını k</w:t>
      </w:r>
      <w:r w:rsidR="00900B90" w:rsidRPr="004C56DF">
        <w:rPr>
          <w:rFonts w:asciiTheme="minorHAnsi" w:hAnsiTheme="minorHAnsi" w:cs="Times New Roman"/>
          <w:sz w:val="22"/>
        </w:rPr>
        <w:t>olaylaştırmıştır (Baltacı, 2005:</w:t>
      </w:r>
      <w:r w:rsidRPr="004C56DF">
        <w:rPr>
          <w:rFonts w:asciiTheme="minorHAnsi" w:hAnsiTheme="minorHAnsi" w:cs="Times New Roman"/>
          <w:sz w:val="22"/>
        </w:rPr>
        <w:t xml:space="preserve"> 903). Yine bu sayede kültür çeşitliliği ve zenginliğine sahip olan Osmanlı’daki medreseler sosyal bir </w:t>
      </w:r>
      <w:proofErr w:type="spellStart"/>
      <w:r w:rsidRPr="004C56DF">
        <w:rPr>
          <w:rFonts w:asciiTheme="minorHAnsi" w:hAnsiTheme="minorHAnsi" w:cs="Times New Roman"/>
          <w:sz w:val="22"/>
        </w:rPr>
        <w:t>mobilizasyon</w:t>
      </w:r>
      <w:proofErr w:type="spellEnd"/>
      <w:r w:rsidRPr="004C56DF">
        <w:rPr>
          <w:rFonts w:asciiTheme="minorHAnsi" w:hAnsiTheme="minorHAnsi" w:cs="Times New Roman"/>
          <w:sz w:val="22"/>
        </w:rPr>
        <w:t xml:space="preserve"> sağlayarak öğrencilerin yetenek ve kabiliyetlerine göre çeşitli derecedeki medreselere yükselmelerine </w:t>
      </w:r>
      <w:proofErr w:type="gramStart"/>
      <w:r w:rsidRPr="004C56DF">
        <w:rPr>
          <w:rFonts w:asciiTheme="minorHAnsi" w:hAnsiTheme="minorHAnsi" w:cs="Times New Roman"/>
          <w:sz w:val="22"/>
        </w:rPr>
        <w:t>imkan</w:t>
      </w:r>
      <w:proofErr w:type="gramEnd"/>
      <w:r w:rsidRPr="004C56DF">
        <w:rPr>
          <w:rFonts w:asciiTheme="minorHAnsi" w:hAnsiTheme="minorHAnsi" w:cs="Times New Roman"/>
          <w:sz w:val="22"/>
        </w:rPr>
        <w:t xml:space="preserve"> tanımıştır. Bu aynı zamanda farklı etnik kökenden ve farklı kültür çevrelerinden gelen öğrencilerin birbirinin gelenek ve göreneklerini daha iyi tanımalarını ve kaynaşmalarını sağlayan bir ortam sağlıyo</w:t>
      </w:r>
      <w:r w:rsidR="00900B90" w:rsidRPr="004C56DF">
        <w:rPr>
          <w:rFonts w:asciiTheme="minorHAnsi" w:hAnsiTheme="minorHAnsi" w:cs="Times New Roman"/>
          <w:sz w:val="22"/>
        </w:rPr>
        <w:t>rdu (Okumuş, Cihan ve Avcı, 2006:</w:t>
      </w:r>
      <w:r w:rsidRPr="004C56DF">
        <w:rPr>
          <w:rFonts w:asciiTheme="minorHAnsi" w:hAnsiTheme="minorHAnsi" w:cs="Times New Roman"/>
          <w:sz w:val="22"/>
        </w:rPr>
        <w:t xml:space="preserve"> 39-40).</w:t>
      </w:r>
    </w:p>
    <w:p w:rsidR="00AC3C93" w:rsidRPr="004C56DF" w:rsidRDefault="00523D10" w:rsidP="004303F6">
      <w:pPr>
        <w:spacing w:before="0" w:after="120"/>
        <w:ind w:left="0"/>
        <w:rPr>
          <w:rFonts w:asciiTheme="minorHAnsi" w:hAnsiTheme="minorHAnsi" w:cs="Times New Roman"/>
          <w:sz w:val="22"/>
        </w:rPr>
      </w:pPr>
      <w:r w:rsidRPr="004C56DF">
        <w:rPr>
          <w:rFonts w:asciiTheme="minorHAnsi" w:hAnsiTheme="minorHAnsi" w:cs="Times New Roman"/>
          <w:sz w:val="22"/>
        </w:rPr>
        <w:t xml:space="preserve">Sistemli bir eğitim ve öğretim hizmeti sunan medreseler toplumun dini, medeni, sosyal ve kültürel anlayış bakımından </w:t>
      </w:r>
      <w:r w:rsidR="00714884" w:rsidRPr="004C56DF">
        <w:rPr>
          <w:rFonts w:asciiTheme="minorHAnsi" w:hAnsiTheme="minorHAnsi" w:cs="Times New Roman"/>
          <w:sz w:val="22"/>
        </w:rPr>
        <w:t xml:space="preserve">yetişmesine </w:t>
      </w:r>
      <w:r w:rsidR="00900B90" w:rsidRPr="004C56DF">
        <w:rPr>
          <w:rFonts w:asciiTheme="minorHAnsi" w:hAnsiTheme="minorHAnsi" w:cs="Times New Roman"/>
          <w:sz w:val="22"/>
        </w:rPr>
        <w:t>aktif rol oynayan (Kazıcı, 2004:</w:t>
      </w:r>
      <w:r w:rsidR="00714884" w:rsidRPr="004C56DF">
        <w:rPr>
          <w:rFonts w:asciiTheme="minorHAnsi" w:hAnsiTheme="minorHAnsi" w:cs="Times New Roman"/>
          <w:sz w:val="22"/>
        </w:rPr>
        <w:t xml:space="preserve"> 64)</w:t>
      </w:r>
      <w:r w:rsidR="00D81536" w:rsidRPr="004C56DF">
        <w:rPr>
          <w:rFonts w:asciiTheme="minorHAnsi" w:hAnsiTheme="minorHAnsi" w:cs="Times New Roman"/>
          <w:sz w:val="22"/>
        </w:rPr>
        <w:t xml:space="preserve"> medreselere bazı konularda eleştiriler de yöneltilmiştir.</w:t>
      </w:r>
      <w:r w:rsidR="00714884" w:rsidRPr="004C56DF">
        <w:rPr>
          <w:rFonts w:asciiTheme="minorHAnsi" w:hAnsiTheme="minorHAnsi" w:cs="Times New Roman"/>
          <w:sz w:val="22"/>
        </w:rPr>
        <w:t xml:space="preserve"> Medreselere yöneltilen </w:t>
      </w:r>
      <w:r w:rsidR="00D81536" w:rsidRPr="004C56DF">
        <w:rPr>
          <w:rFonts w:asciiTheme="minorHAnsi" w:hAnsiTheme="minorHAnsi" w:cs="Times New Roman"/>
          <w:sz w:val="22"/>
        </w:rPr>
        <w:t>en</w:t>
      </w:r>
      <w:r w:rsidR="00714884" w:rsidRPr="004C56DF">
        <w:rPr>
          <w:rFonts w:asciiTheme="minorHAnsi" w:hAnsiTheme="minorHAnsi" w:cs="Times New Roman"/>
          <w:sz w:val="22"/>
        </w:rPr>
        <w:t xml:space="preserve"> önemli eleştirilerden biri birey ve toplumun bilgi üretmesine engel olduğu ve bu yüzden çağdaş toplum</w:t>
      </w:r>
      <w:r w:rsidR="00AC3C93" w:rsidRPr="004C56DF">
        <w:rPr>
          <w:rFonts w:asciiTheme="minorHAnsi" w:hAnsiTheme="minorHAnsi" w:cs="Times New Roman"/>
          <w:sz w:val="22"/>
        </w:rPr>
        <w:t xml:space="preserve">lar </w:t>
      </w:r>
      <w:r w:rsidR="00714884" w:rsidRPr="004C56DF">
        <w:rPr>
          <w:rFonts w:asciiTheme="minorHAnsi" w:hAnsiTheme="minorHAnsi" w:cs="Times New Roman"/>
          <w:sz w:val="22"/>
        </w:rPr>
        <w:t>seviyesine çıkartm</w:t>
      </w:r>
      <w:r w:rsidR="00900B90" w:rsidRPr="004C56DF">
        <w:rPr>
          <w:rFonts w:asciiTheme="minorHAnsi" w:hAnsiTheme="minorHAnsi" w:cs="Times New Roman"/>
          <w:sz w:val="22"/>
        </w:rPr>
        <w:t>adığıdır (Tekeli ve İlkin, 1999:</w:t>
      </w:r>
      <w:r w:rsidR="00714884" w:rsidRPr="004C56DF">
        <w:rPr>
          <w:rFonts w:asciiTheme="minorHAnsi" w:hAnsiTheme="minorHAnsi" w:cs="Times New Roman"/>
          <w:sz w:val="22"/>
        </w:rPr>
        <w:t xml:space="preserve"> 196-197). </w:t>
      </w:r>
      <w:r w:rsidR="00AC3C93" w:rsidRPr="004C56DF">
        <w:rPr>
          <w:rFonts w:asciiTheme="minorHAnsi" w:hAnsiTheme="minorHAnsi" w:cs="Times New Roman"/>
          <w:sz w:val="22"/>
        </w:rPr>
        <w:t xml:space="preserve">Yani pasif alıcılar ve pasif öğrenen bireyler yetiştirdiği iddia ediliyor. </w:t>
      </w:r>
      <w:r w:rsidR="00714884" w:rsidRPr="004C56DF">
        <w:rPr>
          <w:rFonts w:asciiTheme="minorHAnsi" w:hAnsiTheme="minorHAnsi" w:cs="Times New Roman"/>
          <w:sz w:val="22"/>
        </w:rPr>
        <w:t xml:space="preserve">Fakat bunun aksini iddia edenler </w:t>
      </w:r>
      <w:r w:rsidR="00AC3C93" w:rsidRPr="004C56DF">
        <w:rPr>
          <w:rFonts w:asciiTheme="minorHAnsi" w:hAnsiTheme="minorHAnsi" w:cs="Times New Roman"/>
          <w:sz w:val="22"/>
        </w:rPr>
        <w:t xml:space="preserve">de </w:t>
      </w:r>
      <w:r w:rsidR="00714884" w:rsidRPr="004C56DF">
        <w:rPr>
          <w:rFonts w:asciiTheme="minorHAnsi" w:hAnsiTheme="minorHAnsi" w:cs="Times New Roman"/>
          <w:sz w:val="22"/>
        </w:rPr>
        <w:t>olmuştur. Özellikle medrese ulemasının ıslahat hareketlerine destek verdiği, hürriyet ve meşrutiyet fikirlerini benimseyen hareketlere zaman zaman destek verdikleri bilinmektedir. Yine medrese talebelerinin Sultan Abdülmecid ve Abdülaziz döneminde ayaklanmaları etkili muhalefet gücünün işar</w:t>
      </w:r>
      <w:r w:rsidR="00900B90" w:rsidRPr="004C56DF">
        <w:rPr>
          <w:rFonts w:asciiTheme="minorHAnsi" w:hAnsiTheme="minorHAnsi" w:cs="Times New Roman"/>
          <w:sz w:val="22"/>
        </w:rPr>
        <w:t>eti sayılmıştır (Akgündüz, 2004:</w:t>
      </w:r>
      <w:r w:rsidR="00714884" w:rsidRPr="004C56DF">
        <w:rPr>
          <w:rFonts w:asciiTheme="minorHAnsi" w:hAnsiTheme="minorHAnsi" w:cs="Times New Roman"/>
          <w:sz w:val="22"/>
        </w:rPr>
        <w:t xml:space="preserve"> 141).</w:t>
      </w:r>
      <w:r w:rsidR="00AC3C93" w:rsidRPr="004C56DF">
        <w:rPr>
          <w:rFonts w:asciiTheme="minorHAnsi" w:hAnsiTheme="minorHAnsi" w:cs="Times New Roman"/>
          <w:sz w:val="22"/>
        </w:rPr>
        <w:t xml:space="preserve"> Başka bir deyişle aktif olarak sosyal ve siyasi olaylara katıldıkları belirtilmektedir. Kısacası </w:t>
      </w:r>
      <w:r w:rsidR="00743DE8" w:rsidRPr="004C56DF">
        <w:rPr>
          <w:rFonts w:asciiTheme="minorHAnsi" w:hAnsiTheme="minorHAnsi" w:cs="Times New Roman"/>
          <w:sz w:val="22"/>
        </w:rPr>
        <w:t>Vakıflar İslam toplumu için gerekli olan cami, medrese, mektep inşası ve idamesi, ihtiyaç sahipleri için imarethane ve hastane gibi sosyal, sağlık ve eğitim ünitelerinin kurulma</w:t>
      </w:r>
      <w:r w:rsidR="00900B90" w:rsidRPr="004C56DF">
        <w:rPr>
          <w:rFonts w:asciiTheme="minorHAnsi" w:hAnsiTheme="minorHAnsi" w:cs="Times New Roman"/>
          <w:sz w:val="22"/>
        </w:rPr>
        <w:t>sını sağlamıştır (İnalcık, 2013:</w:t>
      </w:r>
      <w:r w:rsidR="00743DE8" w:rsidRPr="004C56DF">
        <w:rPr>
          <w:rFonts w:asciiTheme="minorHAnsi" w:hAnsiTheme="minorHAnsi" w:cs="Times New Roman"/>
          <w:sz w:val="22"/>
        </w:rPr>
        <w:t xml:space="preserve"> 155).</w:t>
      </w:r>
      <w:r w:rsidR="00AC3C93" w:rsidRPr="004C56DF">
        <w:rPr>
          <w:rFonts w:asciiTheme="minorHAnsi" w:hAnsiTheme="minorHAnsi" w:cs="Times New Roman"/>
          <w:sz w:val="22"/>
        </w:rPr>
        <w:t xml:space="preserve"> Vakıfların bu anlamda belki de en önemli hizmetleri eğitim öğretim kurumu olan medreseleri desteklemeleridir. </w:t>
      </w:r>
    </w:p>
    <w:p w:rsidR="002A2575" w:rsidRPr="004C56DF" w:rsidRDefault="00AC3C93" w:rsidP="004303F6">
      <w:pPr>
        <w:spacing w:before="0" w:after="120"/>
        <w:ind w:left="0"/>
        <w:rPr>
          <w:rFonts w:asciiTheme="minorHAnsi" w:hAnsiTheme="minorHAnsi" w:cs="Times New Roman"/>
          <w:sz w:val="22"/>
        </w:rPr>
      </w:pPr>
      <w:r w:rsidRPr="004C56DF">
        <w:rPr>
          <w:rFonts w:asciiTheme="minorHAnsi" w:hAnsiTheme="minorHAnsi" w:cs="Times New Roman"/>
          <w:sz w:val="22"/>
        </w:rPr>
        <w:t>Bunun yanı sıra Medreseler vakıflara bağlı olmaları sayesinde siyasi otoritenin kontrolünden uzak olma fırsat</w:t>
      </w:r>
      <w:r w:rsidR="00900B90" w:rsidRPr="004C56DF">
        <w:rPr>
          <w:rFonts w:asciiTheme="minorHAnsi" w:hAnsiTheme="minorHAnsi" w:cs="Times New Roman"/>
          <w:sz w:val="22"/>
        </w:rPr>
        <w:t>ı yakalamışlardır (Kazıcı, 2004:</w:t>
      </w:r>
      <w:r w:rsidRPr="004C56DF">
        <w:rPr>
          <w:rFonts w:asciiTheme="minorHAnsi" w:hAnsiTheme="minorHAnsi" w:cs="Times New Roman"/>
          <w:sz w:val="22"/>
        </w:rPr>
        <w:t xml:space="preserve"> 70). Fakat Osmanlı’da en önemli eğitim kurumları olan</w:t>
      </w:r>
      <w:r w:rsidR="00743DE8" w:rsidRPr="004C56DF">
        <w:rPr>
          <w:rFonts w:asciiTheme="minorHAnsi" w:hAnsiTheme="minorHAnsi" w:cs="Times New Roman"/>
          <w:sz w:val="22"/>
        </w:rPr>
        <w:t xml:space="preserve"> medreseler, dini bürokrasiye adam yetiştirirken, adap sistemi içinde de merkezi idareye devlet normlar</w:t>
      </w:r>
      <w:r w:rsidRPr="004C56DF">
        <w:rPr>
          <w:rFonts w:asciiTheme="minorHAnsi" w:hAnsiTheme="minorHAnsi" w:cs="Times New Roman"/>
          <w:sz w:val="22"/>
        </w:rPr>
        <w:t>ına göre personel yetiştirmişlerdir</w:t>
      </w:r>
      <w:r w:rsidR="00900B90" w:rsidRPr="004C56DF">
        <w:rPr>
          <w:rFonts w:asciiTheme="minorHAnsi" w:hAnsiTheme="minorHAnsi" w:cs="Times New Roman"/>
          <w:sz w:val="22"/>
        </w:rPr>
        <w:t xml:space="preserve"> (</w:t>
      </w:r>
      <w:proofErr w:type="spellStart"/>
      <w:r w:rsidR="00900B90" w:rsidRPr="004C56DF">
        <w:rPr>
          <w:rFonts w:asciiTheme="minorHAnsi" w:hAnsiTheme="minorHAnsi" w:cs="Times New Roman"/>
          <w:sz w:val="22"/>
        </w:rPr>
        <w:t>Çaha</w:t>
      </w:r>
      <w:proofErr w:type="spellEnd"/>
      <w:r w:rsidR="00900B90" w:rsidRPr="004C56DF">
        <w:rPr>
          <w:rFonts w:asciiTheme="minorHAnsi" w:hAnsiTheme="minorHAnsi" w:cs="Times New Roman"/>
          <w:sz w:val="22"/>
        </w:rPr>
        <w:t>, 1994:</w:t>
      </w:r>
      <w:r w:rsidR="00743DE8" w:rsidRPr="004C56DF">
        <w:rPr>
          <w:rFonts w:asciiTheme="minorHAnsi" w:hAnsiTheme="minorHAnsi" w:cs="Times New Roman"/>
          <w:sz w:val="22"/>
        </w:rPr>
        <w:t xml:space="preserve"> 92).</w:t>
      </w:r>
      <w:r w:rsidRPr="004C56DF">
        <w:rPr>
          <w:rFonts w:asciiTheme="minorHAnsi" w:hAnsiTheme="minorHAnsi" w:cs="Times New Roman"/>
          <w:sz w:val="22"/>
        </w:rPr>
        <w:t xml:space="preserve"> Yani medreseler bir yandan merkezden ekonomik ve idari alanda bağımsız olmuş diğer yandan merkezin istediği tipte </w:t>
      </w:r>
      <w:r w:rsidR="001A2D81" w:rsidRPr="004C56DF">
        <w:rPr>
          <w:rFonts w:asciiTheme="minorHAnsi" w:hAnsiTheme="minorHAnsi" w:cs="Times New Roman"/>
          <w:sz w:val="22"/>
        </w:rPr>
        <w:t>ve özelliklerle donanımlı bireyler yetiştirerek merkeze ola</w:t>
      </w:r>
      <w:r w:rsidR="003C596F" w:rsidRPr="004C56DF">
        <w:rPr>
          <w:rFonts w:asciiTheme="minorHAnsi" w:hAnsiTheme="minorHAnsi" w:cs="Times New Roman"/>
          <w:sz w:val="22"/>
        </w:rPr>
        <w:t xml:space="preserve">n “bağlılığını” pekiştirmiştir. </w:t>
      </w:r>
      <w:r w:rsidR="001A2D81" w:rsidRPr="004C56DF">
        <w:rPr>
          <w:rFonts w:asciiTheme="minorHAnsi" w:hAnsiTheme="minorHAnsi" w:cs="Times New Roman"/>
          <w:sz w:val="22"/>
        </w:rPr>
        <w:t xml:space="preserve">Buna rağmen vakıfların </w:t>
      </w:r>
      <w:r w:rsidR="001A2D81" w:rsidRPr="004C56DF">
        <w:rPr>
          <w:rFonts w:asciiTheme="minorHAnsi" w:hAnsiTheme="minorHAnsi" w:cs="Times New Roman"/>
          <w:sz w:val="22"/>
        </w:rPr>
        <w:lastRenderedPageBreak/>
        <w:t xml:space="preserve">bünyesinde olan medreseler asıl olarak Osmanlı toplumunun eğitim öğretim ihtiyacını karşılamış, toplumun dini değerler başta olmak üzere birçok alanda eğitilmesini sağlamıştır. Ayrıca Merkezi idarenin de ihtiyaç duyduğu bürokratik kadroların yetişmesi medreseler aracılığıyla olmuştur. Yine devletin istediği </w:t>
      </w:r>
      <w:proofErr w:type="gramStart"/>
      <w:r w:rsidR="001A2D81" w:rsidRPr="004C56DF">
        <w:rPr>
          <w:rFonts w:asciiTheme="minorHAnsi" w:hAnsiTheme="minorHAnsi" w:cs="Times New Roman"/>
          <w:sz w:val="22"/>
        </w:rPr>
        <w:t>itaatkar</w:t>
      </w:r>
      <w:proofErr w:type="gramEnd"/>
      <w:r w:rsidR="001A2D81" w:rsidRPr="004C56DF">
        <w:rPr>
          <w:rFonts w:asciiTheme="minorHAnsi" w:hAnsiTheme="minorHAnsi" w:cs="Times New Roman"/>
          <w:sz w:val="22"/>
        </w:rPr>
        <w:t>, çevresiyle uyumlu, düze</w:t>
      </w:r>
      <w:r w:rsidR="0086167B" w:rsidRPr="004C56DF">
        <w:rPr>
          <w:rFonts w:asciiTheme="minorHAnsi" w:hAnsiTheme="minorHAnsi" w:cs="Times New Roman"/>
          <w:sz w:val="22"/>
        </w:rPr>
        <w:t xml:space="preserve">ni koruyan ve dini ve ahlaki değerleri kazanmış bireylerin medreselerin temel hedefi haline geldiği görülmüştür. </w:t>
      </w:r>
    </w:p>
    <w:p w:rsidR="0040492D" w:rsidRPr="004C56DF" w:rsidRDefault="00523D10" w:rsidP="00A13FA8">
      <w:pPr>
        <w:pStyle w:val="ListeParagraf"/>
        <w:numPr>
          <w:ilvl w:val="1"/>
          <w:numId w:val="6"/>
        </w:numPr>
        <w:tabs>
          <w:tab w:val="left" w:pos="567"/>
          <w:tab w:val="left" w:pos="2835"/>
          <w:tab w:val="left" w:pos="2977"/>
        </w:tabs>
        <w:spacing w:before="0" w:after="120"/>
        <w:ind w:left="0" w:firstLine="0"/>
        <w:rPr>
          <w:rFonts w:asciiTheme="minorHAnsi" w:hAnsiTheme="minorHAnsi" w:cs="Times New Roman"/>
          <w:b/>
          <w:sz w:val="22"/>
        </w:rPr>
      </w:pPr>
      <w:r w:rsidRPr="004C56DF">
        <w:rPr>
          <w:rFonts w:asciiTheme="minorHAnsi" w:hAnsiTheme="minorHAnsi" w:cs="Times New Roman"/>
          <w:b/>
          <w:sz w:val="22"/>
        </w:rPr>
        <w:t>Jön Türkler ile</w:t>
      </w:r>
      <w:r w:rsidR="00293784" w:rsidRPr="004C56DF">
        <w:rPr>
          <w:rFonts w:asciiTheme="minorHAnsi" w:hAnsiTheme="minorHAnsi" w:cs="Times New Roman"/>
          <w:b/>
          <w:sz w:val="22"/>
        </w:rPr>
        <w:t xml:space="preserve"> ittihat ve Terakki Cemiyeti</w:t>
      </w:r>
    </w:p>
    <w:p w:rsidR="0040492D" w:rsidRPr="004C56DF" w:rsidRDefault="002816CB" w:rsidP="004303F6">
      <w:pPr>
        <w:spacing w:before="0" w:after="120"/>
        <w:ind w:left="0"/>
        <w:rPr>
          <w:rFonts w:asciiTheme="minorHAnsi" w:hAnsiTheme="minorHAnsi" w:cs="Times New Roman"/>
          <w:sz w:val="22"/>
        </w:rPr>
      </w:pPr>
      <w:proofErr w:type="gramStart"/>
      <w:r w:rsidRPr="004C56DF">
        <w:rPr>
          <w:rFonts w:asciiTheme="minorHAnsi" w:hAnsiTheme="minorHAnsi" w:cs="Times New Roman"/>
          <w:sz w:val="22"/>
        </w:rPr>
        <w:t xml:space="preserve">Osmanlı tarihinin son kesitinde en önemli sosyal ve siyasal hareket olan bir hareket </w:t>
      </w:r>
      <w:r w:rsidR="00D478E2" w:rsidRPr="004C56DF">
        <w:rPr>
          <w:rFonts w:asciiTheme="minorHAnsi" w:hAnsiTheme="minorHAnsi" w:cs="Times New Roman"/>
          <w:sz w:val="22"/>
        </w:rPr>
        <w:t>Jön Türkler: Osmanlı Devleti içinde 19. y</w:t>
      </w:r>
      <w:r w:rsidRPr="004C56DF">
        <w:rPr>
          <w:rFonts w:asciiTheme="minorHAnsi" w:hAnsiTheme="minorHAnsi" w:cs="Times New Roman"/>
          <w:sz w:val="22"/>
        </w:rPr>
        <w:t>üzyılın ikinci yarısında Meşruti</w:t>
      </w:r>
      <w:r w:rsidR="00D478E2" w:rsidRPr="004C56DF">
        <w:rPr>
          <w:rFonts w:asciiTheme="minorHAnsi" w:hAnsiTheme="minorHAnsi" w:cs="Times New Roman"/>
          <w:sz w:val="22"/>
        </w:rPr>
        <w:t xml:space="preserve"> bir temele dayalı bir sistem kurmak, Kanun-i Esasi ilanıyla da serbest seçimlere gitmek ve böylece oluşturulacak meclise, ülke geleceğini teslim etmek gibi fikirlerle yola çıkan, hedef olarak batı örnekliğini seçen Osmanlı aydınlarının ortak adıdır. </w:t>
      </w:r>
      <w:proofErr w:type="gramEnd"/>
      <w:r w:rsidR="00D478E2" w:rsidRPr="004C56DF">
        <w:rPr>
          <w:rFonts w:asciiTheme="minorHAnsi" w:hAnsiTheme="minorHAnsi" w:cs="Times New Roman"/>
          <w:sz w:val="22"/>
        </w:rPr>
        <w:t>Bu isim ilk olarak Mustafa Fazıl Paşa'nın yayınladığı bir yayında kullanılmış ve sonradan Namık Kemal ve Ali Suavi tarafından Yeni Osmanlılar karşılığı ol</w:t>
      </w:r>
      <w:r w:rsidR="00CD1CDB" w:rsidRPr="004C56DF">
        <w:rPr>
          <w:rFonts w:asciiTheme="minorHAnsi" w:hAnsiTheme="minorHAnsi" w:cs="Times New Roman"/>
          <w:sz w:val="22"/>
        </w:rPr>
        <w:t>arak benimsenmiştir (Durdu, 2003</w:t>
      </w:r>
      <w:r w:rsidR="00900B90" w:rsidRPr="004C56DF">
        <w:rPr>
          <w:rFonts w:asciiTheme="minorHAnsi" w:hAnsiTheme="minorHAnsi" w:cs="Times New Roman"/>
          <w:sz w:val="22"/>
        </w:rPr>
        <w:t xml:space="preserve">: </w:t>
      </w:r>
      <w:r w:rsidR="00D478E2" w:rsidRPr="004C56DF">
        <w:rPr>
          <w:rFonts w:asciiTheme="minorHAnsi" w:hAnsiTheme="minorHAnsi" w:cs="Times New Roman"/>
          <w:sz w:val="22"/>
        </w:rPr>
        <w:t>291).</w:t>
      </w:r>
    </w:p>
    <w:p w:rsidR="00D478E2" w:rsidRPr="004C56DF" w:rsidRDefault="00D478E2" w:rsidP="004303F6">
      <w:pPr>
        <w:spacing w:before="0" w:after="120"/>
        <w:ind w:left="0"/>
        <w:rPr>
          <w:rFonts w:asciiTheme="minorHAnsi" w:hAnsiTheme="minorHAnsi" w:cs="Times New Roman"/>
          <w:sz w:val="22"/>
        </w:rPr>
      </w:pPr>
      <w:r w:rsidRPr="004C56DF">
        <w:rPr>
          <w:rFonts w:asciiTheme="minorHAnsi" w:hAnsiTheme="minorHAnsi" w:cs="Times New Roman"/>
          <w:sz w:val="22"/>
        </w:rPr>
        <w:t xml:space="preserve">İttihatçılar da Genç </w:t>
      </w:r>
      <w:proofErr w:type="spellStart"/>
      <w:r w:rsidR="002816CB" w:rsidRPr="004C56DF">
        <w:rPr>
          <w:rFonts w:asciiTheme="minorHAnsi" w:hAnsiTheme="minorHAnsi" w:cs="Times New Roman"/>
          <w:sz w:val="22"/>
        </w:rPr>
        <w:t>Osmanlılar’ın</w:t>
      </w:r>
      <w:proofErr w:type="spellEnd"/>
      <w:r w:rsidR="00B13D9F" w:rsidRPr="004C56DF">
        <w:rPr>
          <w:rFonts w:asciiTheme="minorHAnsi" w:hAnsiTheme="minorHAnsi" w:cs="Times New Roman"/>
          <w:sz w:val="22"/>
        </w:rPr>
        <w:t xml:space="preserve"> etkisinde kalmış ve onların düşünce mirasını belli ölçüde almış b</w:t>
      </w:r>
      <w:r w:rsidR="002816CB" w:rsidRPr="004C56DF">
        <w:rPr>
          <w:rFonts w:asciiTheme="minorHAnsi" w:hAnsiTheme="minorHAnsi" w:cs="Times New Roman"/>
          <w:sz w:val="22"/>
        </w:rPr>
        <w:t>i</w:t>
      </w:r>
      <w:r w:rsidR="00B13D9F" w:rsidRPr="004C56DF">
        <w:rPr>
          <w:rFonts w:asciiTheme="minorHAnsi" w:hAnsiTheme="minorHAnsi" w:cs="Times New Roman"/>
          <w:sz w:val="22"/>
        </w:rPr>
        <w:t>r teşkilat olarak onlar</w:t>
      </w:r>
      <w:r w:rsidRPr="004C56DF">
        <w:rPr>
          <w:rFonts w:asciiTheme="minorHAnsi" w:hAnsiTheme="minorHAnsi" w:cs="Times New Roman"/>
          <w:sz w:val="22"/>
        </w:rPr>
        <w:t xml:space="preserve"> gibi yalnızca İmparatorluğun nasıl kurtulacağı sorun</w:t>
      </w:r>
      <w:r w:rsidR="002816CB" w:rsidRPr="004C56DF">
        <w:rPr>
          <w:rFonts w:asciiTheme="minorHAnsi" w:hAnsiTheme="minorHAnsi" w:cs="Times New Roman"/>
          <w:sz w:val="22"/>
        </w:rPr>
        <w:t>u ile ilgilenen bir cemiyettir</w:t>
      </w:r>
      <w:r w:rsidRPr="004C56DF">
        <w:rPr>
          <w:rFonts w:asciiTheme="minorHAnsi" w:hAnsiTheme="minorHAnsi" w:cs="Times New Roman"/>
          <w:sz w:val="22"/>
        </w:rPr>
        <w:t xml:space="preserve">. Temelde Jön Türkler, 1860-1870 yıllarında Genç Osmanlıların getirdikleri çözüm yolundan başka bir yol bulmuş değillerdi. Bu da, Meşruti bir hükümet kurarak Padişah'ın yetkisini kısıtlamak ve azınlıklara kanun önünde eşitlik tanıyarak, onların isteklerini </w:t>
      </w:r>
      <w:r w:rsidR="00900B90" w:rsidRPr="004C56DF">
        <w:rPr>
          <w:rFonts w:asciiTheme="minorHAnsi" w:hAnsiTheme="minorHAnsi" w:cs="Times New Roman"/>
          <w:sz w:val="22"/>
        </w:rPr>
        <w:t>yerine getirmekti (</w:t>
      </w:r>
      <w:proofErr w:type="spellStart"/>
      <w:r w:rsidR="00900B90" w:rsidRPr="004C56DF">
        <w:rPr>
          <w:rFonts w:asciiTheme="minorHAnsi" w:hAnsiTheme="minorHAnsi" w:cs="Times New Roman"/>
          <w:sz w:val="22"/>
        </w:rPr>
        <w:t>Ahmad</w:t>
      </w:r>
      <w:proofErr w:type="spellEnd"/>
      <w:r w:rsidR="00900B90" w:rsidRPr="004C56DF">
        <w:rPr>
          <w:rFonts w:asciiTheme="minorHAnsi" w:hAnsiTheme="minorHAnsi" w:cs="Times New Roman"/>
          <w:sz w:val="22"/>
        </w:rPr>
        <w:t xml:space="preserve">, 1971: </w:t>
      </w:r>
      <w:r w:rsidRPr="004C56DF">
        <w:rPr>
          <w:rFonts w:asciiTheme="minorHAnsi" w:hAnsiTheme="minorHAnsi" w:cs="Times New Roman"/>
          <w:sz w:val="22"/>
        </w:rPr>
        <w:t>37-38</w:t>
      </w:r>
      <w:r w:rsidR="00900B90" w:rsidRPr="004C56DF">
        <w:rPr>
          <w:rFonts w:asciiTheme="minorHAnsi" w:hAnsiTheme="minorHAnsi" w:cs="Times New Roman"/>
          <w:sz w:val="22"/>
        </w:rPr>
        <w:t>; Mardin, 1983:</w:t>
      </w:r>
      <w:r w:rsidR="00B13D9F" w:rsidRPr="004C56DF">
        <w:rPr>
          <w:rFonts w:asciiTheme="minorHAnsi" w:hAnsiTheme="minorHAnsi" w:cs="Times New Roman"/>
          <w:sz w:val="22"/>
        </w:rPr>
        <w:t xml:space="preserve"> 30</w:t>
      </w:r>
      <w:r w:rsidRPr="004C56DF">
        <w:rPr>
          <w:rFonts w:asciiTheme="minorHAnsi" w:hAnsiTheme="minorHAnsi" w:cs="Times New Roman"/>
          <w:sz w:val="22"/>
        </w:rPr>
        <w:t>).</w:t>
      </w:r>
      <w:r w:rsidR="002816CB" w:rsidRPr="004C56DF">
        <w:rPr>
          <w:rFonts w:asciiTheme="minorHAnsi" w:hAnsiTheme="minorHAnsi" w:cs="Times New Roman"/>
          <w:sz w:val="22"/>
        </w:rPr>
        <w:t xml:space="preserve"> Başka bir deyişle Genç </w:t>
      </w:r>
      <w:proofErr w:type="spellStart"/>
      <w:r w:rsidR="002816CB" w:rsidRPr="004C56DF">
        <w:rPr>
          <w:rFonts w:asciiTheme="minorHAnsi" w:hAnsiTheme="minorHAnsi" w:cs="Times New Roman"/>
          <w:sz w:val="22"/>
        </w:rPr>
        <w:t>Osmanlılar’ın</w:t>
      </w:r>
      <w:proofErr w:type="spellEnd"/>
      <w:r w:rsidR="002816CB" w:rsidRPr="004C56DF">
        <w:rPr>
          <w:rFonts w:asciiTheme="minorHAnsi" w:hAnsiTheme="minorHAnsi" w:cs="Times New Roman"/>
          <w:sz w:val="22"/>
        </w:rPr>
        <w:t xml:space="preserve"> mirasını İttihat ve Terakki Cemiyetine taşıyan ve </w:t>
      </w:r>
      <w:proofErr w:type="spellStart"/>
      <w:r w:rsidR="002816CB" w:rsidRPr="004C56DF">
        <w:rPr>
          <w:rFonts w:asciiTheme="minorHAnsi" w:hAnsiTheme="minorHAnsi" w:cs="Times New Roman"/>
          <w:sz w:val="22"/>
        </w:rPr>
        <w:t>İTC’nin</w:t>
      </w:r>
      <w:proofErr w:type="spellEnd"/>
      <w:r w:rsidR="002816CB" w:rsidRPr="004C56DF">
        <w:rPr>
          <w:rFonts w:asciiTheme="minorHAnsi" w:hAnsiTheme="minorHAnsi" w:cs="Times New Roman"/>
          <w:sz w:val="22"/>
        </w:rPr>
        <w:t xml:space="preserve"> fikirsel alt yapısını oluşturan Jön Türkler hareketi olmuştur. </w:t>
      </w:r>
      <w:r w:rsidR="00431145" w:rsidRPr="004C56DF">
        <w:rPr>
          <w:rFonts w:asciiTheme="minorHAnsi" w:hAnsiTheme="minorHAnsi" w:cs="Times New Roman"/>
          <w:sz w:val="22"/>
        </w:rPr>
        <w:t xml:space="preserve">Yine başlangıçta beraberce yola çıkılan azınlıkların ayrılıkçı teşebbüslerine bir süre sonra karşı çıkılarak, milli bir toplum ve milli bir devlet yaratma yönündeki </w:t>
      </w:r>
      <w:proofErr w:type="spellStart"/>
      <w:r w:rsidR="00431145" w:rsidRPr="004C56DF">
        <w:rPr>
          <w:rFonts w:asciiTheme="minorHAnsi" w:hAnsiTheme="minorHAnsi" w:cs="Times New Roman"/>
          <w:sz w:val="22"/>
        </w:rPr>
        <w:t>İTC’nin</w:t>
      </w:r>
      <w:proofErr w:type="spellEnd"/>
      <w:r w:rsidR="00431145" w:rsidRPr="004C56DF">
        <w:rPr>
          <w:rFonts w:asciiTheme="minorHAnsi" w:hAnsiTheme="minorHAnsi" w:cs="Times New Roman"/>
          <w:sz w:val="22"/>
        </w:rPr>
        <w:t xml:space="preserve"> çabaları Jön Türkler döneminde mayalanmıştır</w:t>
      </w:r>
      <w:r w:rsidR="00900B90" w:rsidRPr="004C56DF">
        <w:rPr>
          <w:rFonts w:asciiTheme="minorHAnsi" w:hAnsiTheme="minorHAnsi" w:cs="Times New Roman"/>
          <w:sz w:val="22"/>
        </w:rPr>
        <w:t xml:space="preserve"> (Durdu, 2003:</w:t>
      </w:r>
      <w:r w:rsidR="00431145" w:rsidRPr="004C56DF">
        <w:rPr>
          <w:rFonts w:asciiTheme="minorHAnsi" w:hAnsiTheme="minorHAnsi" w:cs="Times New Roman"/>
          <w:sz w:val="22"/>
        </w:rPr>
        <w:t xml:space="preserve"> 313). </w:t>
      </w:r>
      <w:r w:rsidR="002816CB" w:rsidRPr="004C56DF">
        <w:rPr>
          <w:rFonts w:asciiTheme="minorHAnsi" w:hAnsiTheme="minorHAnsi" w:cs="Times New Roman"/>
          <w:sz w:val="22"/>
        </w:rPr>
        <w:t xml:space="preserve">Dolayısıyla burada Jön Türkler hareketini ve </w:t>
      </w:r>
      <w:proofErr w:type="spellStart"/>
      <w:r w:rsidR="002816CB" w:rsidRPr="004C56DF">
        <w:rPr>
          <w:rFonts w:asciiTheme="minorHAnsi" w:hAnsiTheme="minorHAnsi" w:cs="Times New Roman"/>
          <w:sz w:val="22"/>
        </w:rPr>
        <w:t>İTC’yi</w:t>
      </w:r>
      <w:proofErr w:type="spellEnd"/>
      <w:r w:rsidR="002816CB" w:rsidRPr="004C56DF">
        <w:rPr>
          <w:rFonts w:asciiTheme="minorHAnsi" w:hAnsiTheme="minorHAnsi" w:cs="Times New Roman"/>
          <w:sz w:val="22"/>
        </w:rPr>
        <w:t xml:space="preserve"> birlikte ele almak konunun anlaşılması açısından daha yararlı görülmüştür.</w:t>
      </w:r>
    </w:p>
    <w:p w:rsidR="005F4248" w:rsidRPr="004C56DF" w:rsidRDefault="00CD7FF7" w:rsidP="004303F6">
      <w:pPr>
        <w:spacing w:before="0" w:after="120"/>
        <w:ind w:left="0"/>
        <w:rPr>
          <w:rFonts w:asciiTheme="minorHAnsi" w:hAnsiTheme="minorHAnsi" w:cs="Times New Roman"/>
          <w:sz w:val="22"/>
        </w:rPr>
      </w:pPr>
      <w:r w:rsidRPr="004C56DF">
        <w:rPr>
          <w:rFonts w:asciiTheme="minorHAnsi" w:hAnsiTheme="minorHAnsi" w:cs="Times New Roman"/>
          <w:sz w:val="22"/>
        </w:rPr>
        <w:t>Jön Türkler askeri okullarda eğitim almış yeni nesil aracılığıyla liberal ve anay</w:t>
      </w:r>
      <w:r w:rsidR="00AB07E9" w:rsidRPr="004C56DF">
        <w:rPr>
          <w:rFonts w:asciiTheme="minorHAnsi" w:hAnsiTheme="minorHAnsi" w:cs="Times New Roman"/>
          <w:sz w:val="22"/>
        </w:rPr>
        <w:t>asal düşüncelerle tanışmış bir hareketin gönüllüleriydi</w:t>
      </w:r>
      <w:r w:rsidR="00900B90" w:rsidRPr="004C56DF">
        <w:rPr>
          <w:rFonts w:asciiTheme="minorHAnsi" w:hAnsiTheme="minorHAnsi" w:cs="Times New Roman"/>
          <w:sz w:val="22"/>
        </w:rPr>
        <w:t xml:space="preserve"> (</w:t>
      </w:r>
      <w:proofErr w:type="spellStart"/>
      <w:r w:rsidR="00900B90" w:rsidRPr="004C56DF">
        <w:rPr>
          <w:rFonts w:asciiTheme="minorHAnsi" w:hAnsiTheme="minorHAnsi" w:cs="Times New Roman"/>
          <w:sz w:val="22"/>
        </w:rPr>
        <w:t>Zürcher</w:t>
      </w:r>
      <w:proofErr w:type="spellEnd"/>
      <w:r w:rsidR="00900B90" w:rsidRPr="004C56DF">
        <w:rPr>
          <w:rFonts w:asciiTheme="minorHAnsi" w:hAnsiTheme="minorHAnsi" w:cs="Times New Roman"/>
          <w:sz w:val="22"/>
        </w:rPr>
        <w:t>, 2002:</w:t>
      </w:r>
      <w:r w:rsidRPr="004C56DF">
        <w:rPr>
          <w:rFonts w:asciiTheme="minorHAnsi" w:hAnsiTheme="minorHAnsi" w:cs="Times New Roman"/>
          <w:sz w:val="22"/>
        </w:rPr>
        <w:t xml:space="preserve"> 130).  Yeni Osmanlılar olarak bilinen bu grubun ilk dönemlerde kültür ile medeniyet arasında kesin ayrım yaparak Avrupa’nın sadece medeniyetini yani maddi kaynak ve </w:t>
      </w:r>
      <w:proofErr w:type="gramStart"/>
      <w:r w:rsidRPr="004C56DF">
        <w:rPr>
          <w:rFonts w:asciiTheme="minorHAnsi" w:hAnsiTheme="minorHAnsi" w:cs="Times New Roman"/>
          <w:sz w:val="22"/>
        </w:rPr>
        <w:t>imkanlarından</w:t>
      </w:r>
      <w:proofErr w:type="gramEnd"/>
      <w:r w:rsidRPr="004C56DF">
        <w:rPr>
          <w:rFonts w:asciiTheme="minorHAnsi" w:hAnsiTheme="minorHAnsi" w:cs="Times New Roman"/>
          <w:sz w:val="22"/>
        </w:rPr>
        <w:t xml:space="preserve"> faydalanmayı, kültürünü</w:t>
      </w:r>
      <w:r w:rsidR="00900B90" w:rsidRPr="004C56DF">
        <w:rPr>
          <w:rFonts w:asciiTheme="minorHAnsi" w:hAnsiTheme="minorHAnsi" w:cs="Times New Roman"/>
          <w:sz w:val="22"/>
        </w:rPr>
        <w:t xml:space="preserve"> reddediyorlardı (İnalcık, 2014:</w:t>
      </w:r>
      <w:r w:rsidRPr="004C56DF">
        <w:rPr>
          <w:rFonts w:asciiTheme="minorHAnsi" w:hAnsiTheme="minorHAnsi" w:cs="Times New Roman"/>
          <w:sz w:val="22"/>
        </w:rPr>
        <w:t xml:space="preserve"> 34).</w:t>
      </w:r>
      <w:r w:rsidR="00AB07E9" w:rsidRPr="004C56DF">
        <w:rPr>
          <w:rFonts w:asciiTheme="minorHAnsi" w:hAnsiTheme="minorHAnsi" w:cs="Times New Roman"/>
          <w:sz w:val="22"/>
        </w:rPr>
        <w:t>Fakat yine de</w:t>
      </w:r>
      <w:r w:rsidR="00FF56FC" w:rsidRPr="004C56DF">
        <w:rPr>
          <w:rFonts w:asciiTheme="minorHAnsi" w:hAnsiTheme="minorHAnsi" w:cs="Times New Roman"/>
          <w:sz w:val="22"/>
        </w:rPr>
        <w:t xml:space="preserve"> Jön Türklerin ortaya attıkları siyasi fikirlere bakıldığında o devirde Avrupa’da tartışılan fikirlerin izlerini</w:t>
      </w:r>
      <w:r w:rsidR="00900B90" w:rsidRPr="004C56DF">
        <w:rPr>
          <w:rFonts w:asciiTheme="minorHAnsi" w:hAnsiTheme="minorHAnsi" w:cs="Times New Roman"/>
          <w:sz w:val="22"/>
        </w:rPr>
        <w:t xml:space="preserve"> görmek mümkündür (Mardin, 1983:</w:t>
      </w:r>
      <w:r w:rsidR="00FF56FC" w:rsidRPr="004C56DF">
        <w:rPr>
          <w:rFonts w:asciiTheme="minorHAnsi" w:hAnsiTheme="minorHAnsi" w:cs="Times New Roman"/>
          <w:sz w:val="22"/>
        </w:rPr>
        <w:t xml:space="preserve"> 220).Jön Türkler dışarıya karşı bağımsızlığı içe karşı ise hürriyet ve meşrutiyeti kazanma çab</w:t>
      </w:r>
      <w:r w:rsidR="00900B90" w:rsidRPr="004C56DF">
        <w:rPr>
          <w:rFonts w:asciiTheme="minorHAnsi" w:hAnsiTheme="minorHAnsi" w:cs="Times New Roman"/>
          <w:sz w:val="22"/>
        </w:rPr>
        <w:t>asında olmuşlardır (Akşin, 1987:</w:t>
      </w:r>
      <w:r w:rsidR="00FF56FC" w:rsidRPr="004C56DF">
        <w:rPr>
          <w:rFonts w:asciiTheme="minorHAnsi" w:hAnsiTheme="minorHAnsi" w:cs="Times New Roman"/>
          <w:sz w:val="22"/>
        </w:rPr>
        <w:t xml:space="preserve"> 18). </w:t>
      </w:r>
      <w:r w:rsidR="005F4248" w:rsidRPr="004C56DF">
        <w:rPr>
          <w:rFonts w:asciiTheme="minorHAnsi" w:hAnsiTheme="minorHAnsi" w:cs="Times New Roman"/>
          <w:sz w:val="22"/>
        </w:rPr>
        <w:t xml:space="preserve">Jön Türklerin ‘hürriyet’ ve “meşrutiyet” fikrini savunmalarının temel nedeni hürriyete olan özlemlerinden ziyade ülkeye </w:t>
      </w:r>
      <w:proofErr w:type="gramStart"/>
      <w:r w:rsidR="005F4248" w:rsidRPr="004C56DF">
        <w:rPr>
          <w:rFonts w:asciiTheme="minorHAnsi" w:hAnsiTheme="minorHAnsi" w:cs="Times New Roman"/>
          <w:sz w:val="22"/>
        </w:rPr>
        <w:t>hakim</w:t>
      </w:r>
      <w:proofErr w:type="gramEnd"/>
      <w:r w:rsidR="005F4248" w:rsidRPr="004C56DF">
        <w:rPr>
          <w:rFonts w:asciiTheme="minorHAnsi" w:hAnsiTheme="minorHAnsi" w:cs="Times New Roman"/>
          <w:sz w:val="22"/>
        </w:rPr>
        <w:t xml:space="preserve"> olacak olan hürriyet ve adaletin İmparatorluğu parçalanmaktan kurtara</w:t>
      </w:r>
      <w:r w:rsidR="00900B90" w:rsidRPr="004C56DF">
        <w:rPr>
          <w:rFonts w:asciiTheme="minorHAnsi" w:hAnsiTheme="minorHAnsi" w:cs="Times New Roman"/>
          <w:sz w:val="22"/>
        </w:rPr>
        <w:t>cağı düşüncesiydi (Mardin, 1983:</w:t>
      </w:r>
      <w:r w:rsidR="005F4248" w:rsidRPr="004C56DF">
        <w:rPr>
          <w:rFonts w:asciiTheme="minorHAnsi" w:hAnsiTheme="minorHAnsi" w:cs="Times New Roman"/>
          <w:sz w:val="22"/>
        </w:rPr>
        <w:t xml:space="preserve"> 219). Yani bunlar, meşrutiyeti istemekle hem devleti kurtaracaklarını hem de daha demokratik bir siyasal düzen kuracakları</w:t>
      </w:r>
      <w:r w:rsidR="00900B90" w:rsidRPr="004C56DF">
        <w:rPr>
          <w:rFonts w:asciiTheme="minorHAnsi" w:hAnsiTheme="minorHAnsi" w:cs="Times New Roman"/>
          <w:sz w:val="22"/>
        </w:rPr>
        <w:t>nı düşünüyorlardır (Akşin, 1987:</w:t>
      </w:r>
      <w:r w:rsidR="005F4248" w:rsidRPr="004C56DF">
        <w:rPr>
          <w:rFonts w:asciiTheme="minorHAnsi" w:hAnsiTheme="minorHAnsi" w:cs="Times New Roman"/>
          <w:sz w:val="22"/>
        </w:rPr>
        <w:t xml:space="preserve"> 18). </w:t>
      </w:r>
      <w:r w:rsidR="00AB07E9" w:rsidRPr="004C56DF">
        <w:rPr>
          <w:rFonts w:asciiTheme="minorHAnsi" w:hAnsiTheme="minorHAnsi" w:cs="Times New Roman"/>
          <w:sz w:val="22"/>
        </w:rPr>
        <w:t xml:space="preserve"> Kısacası Jön Türkler</w:t>
      </w:r>
      <w:r w:rsidR="005F4248" w:rsidRPr="004C56DF">
        <w:rPr>
          <w:rFonts w:asciiTheme="minorHAnsi" w:hAnsiTheme="minorHAnsi" w:cs="Times New Roman"/>
          <w:sz w:val="22"/>
        </w:rPr>
        <w:t xml:space="preserve"> en çok devlet kavramı üzerinde kafa yorarak devlete zeval gelmemesini en önemli meseleleri haline getirmi</w:t>
      </w:r>
      <w:r w:rsidR="00900B90" w:rsidRPr="004C56DF">
        <w:rPr>
          <w:rFonts w:asciiTheme="minorHAnsi" w:hAnsiTheme="minorHAnsi" w:cs="Times New Roman"/>
          <w:sz w:val="22"/>
        </w:rPr>
        <w:t>şlerdir (Mardin, 1983:</w:t>
      </w:r>
      <w:r w:rsidR="005F4248" w:rsidRPr="004C56DF">
        <w:rPr>
          <w:rFonts w:asciiTheme="minorHAnsi" w:hAnsiTheme="minorHAnsi" w:cs="Times New Roman"/>
          <w:sz w:val="22"/>
        </w:rPr>
        <w:t xml:space="preserve"> 222). </w:t>
      </w:r>
    </w:p>
    <w:p w:rsidR="00CD7FF7" w:rsidRPr="004C56DF" w:rsidRDefault="001E36B2" w:rsidP="004303F6">
      <w:pPr>
        <w:spacing w:before="0" w:after="120"/>
        <w:ind w:left="0"/>
        <w:rPr>
          <w:rFonts w:asciiTheme="minorHAnsi" w:hAnsiTheme="minorHAnsi" w:cs="Times New Roman"/>
          <w:sz w:val="22"/>
        </w:rPr>
      </w:pPr>
      <w:r w:rsidRPr="004C56DF">
        <w:rPr>
          <w:rFonts w:asciiTheme="minorHAnsi" w:hAnsiTheme="minorHAnsi" w:cs="Times New Roman"/>
          <w:sz w:val="22"/>
        </w:rPr>
        <w:t xml:space="preserve">İlk dönemlerde Yeni </w:t>
      </w:r>
      <w:proofErr w:type="spellStart"/>
      <w:r w:rsidRPr="004C56DF">
        <w:rPr>
          <w:rFonts w:asciiTheme="minorHAnsi" w:hAnsiTheme="minorHAnsi" w:cs="Times New Roman"/>
          <w:sz w:val="22"/>
        </w:rPr>
        <w:t>Osmanlılar’ın</w:t>
      </w:r>
      <w:proofErr w:type="spellEnd"/>
      <w:r w:rsidRPr="004C56DF">
        <w:rPr>
          <w:rFonts w:asciiTheme="minorHAnsi" w:hAnsiTheme="minorHAnsi" w:cs="Times New Roman"/>
          <w:sz w:val="22"/>
        </w:rPr>
        <w:t xml:space="preserve"> fikirlerini benimseyen hareket iç ve dışta meydana gel</w:t>
      </w:r>
      <w:r w:rsidR="00533F23" w:rsidRPr="004C56DF">
        <w:rPr>
          <w:rFonts w:asciiTheme="minorHAnsi" w:hAnsiTheme="minorHAnsi" w:cs="Times New Roman"/>
          <w:sz w:val="22"/>
        </w:rPr>
        <w:t>e</w:t>
      </w:r>
      <w:r w:rsidRPr="004C56DF">
        <w:rPr>
          <w:rFonts w:asciiTheme="minorHAnsi" w:hAnsiTheme="minorHAnsi" w:cs="Times New Roman"/>
          <w:sz w:val="22"/>
        </w:rPr>
        <w:t xml:space="preserve">n hareketlere paralel olarak fikirlerinde bir değişiklik gözlenmiştir. </w:t>
      </w:r>
      <w:r w:rsidR="00CD7FF7" w:rsidRPr="004C56DF">
        <w:rPr>
          <w:rFonts w:asciiTheme="minorHAnsi" w:hAnsiTheme="minorHAnsi" w:cs="Times New Roman"/>
          <w:sz w:val="22"/>
        </w:rPr>
        <w:t>1913 yılındaki balkan harbine kadar Osmanlıcılık yani inanç ve dil gözetmeksizin herkesi tebaa olarak gören anlayışı terk ederek Ziya Gökalp ve Yusuf Akçura başta olmak üzere dönemin önemli “Türk milliyetçiliği” düşünürlerinin ideolojisi temel politikaları şekillendirmeye başla</w:t>
      </w:r>
      <w:r w:rsidR="0025643D" w:rsidRPr="004C56DF">
        <w:rPr>
          <w:rFonts w:asciiTheme="minorHAnsi" w:hAnsiTheme="minorHAnsi" w:cs="Times New Roman"/>
          <w:sz w:val="22"/>
        </w:rPr>
        <w:t>mıştır (</w:t>
      </w:r>
      <w:proofErr w:type="spellStart"/>
      <w:r w:rsidR="0025643D" w:rsidRPr="004C56DF">
        <w:rPr>
          <w:rFonts w:asciiTheme="minorHAnsi" w:hAnsiTheme="minorHAnsi" w:cs="Times New Roman"/>
          <w:sz w:val="22"/>
        </w:rPr>
        <w:t>Zürcher</w:t>
      </w:r>
      <w:proofErr w:type="spellEnd"/>
      <w:r w:rsidR="0025643D" w:rsidRPr="004C56DF">
        <w:rPr>
          <w:rFonts w:asciiTheme="minorHAnsi" w:hAnsiTheme="minorHAnsi" w:cs="Times New Roman"/>
          <w:sz w:val="22"/>
        </w:rPr>
        <w:t>, 2002:</w:t>
      </w:r>
      <w:r w:rsidR="00CD7FF7" w:rsidRPr="004C56DF">
        <w:rPr>
          <w:rFonts w:asciiTheme="minorHAnsi" w:hAnsiTheme="minorHAnsi" w:cs="Times New Roman"/>
          <w:sz w:val="22"/>
        </w:rPr>
        <w:t xml:space="preserve"> 187-189).  Yusuf Akçura’nın Üç Tarzı Siyaset adlı yazısında Osmanlıcılığı ve İslamcılığı reddederek tek geçerli temelin Türkçülük olabileceğini dile getirmesi bir dönü</w:t>
      </w:r>
      <w:r w:rsidR="0025643D" w:rsidRPr="004C56DF">
        <w:rPr>
          <w:rFonts w:asciiTheme="minorHAnsi" w:hAnsiTheme="minorHAnsi" w:cs="Times New Roman"/>
          <w:sz w:val="22"/>
        </w:rPr>
        <w:t>m noktası olmuştur (Akşin, 1987:</w:t>
      </w:r>
      <w:r w:rsidR="00CD7FF7" w:rsidRPr="004C56DF">
        <w:rPr>
          <w:rFonts w:asciiTheme="minorHAnsi" w:hAnsiTheme="minorHAnsi" w:cs="Times New Roman"/>
          <w:sz w:val="22"/>
        </w:rPr>
        <w:t xml:space="preserve"> 248). Bu tarihten itibaren Jön Türklerin temel ideolojileri milliyetçilik, pozitivist inanç ve bu doğrultuda vatandaş</w:t>
      </w:r>
      <w:r w:rsidR="0083245E" w:rsidRPr="004C56DF">
        <w:rPr>
          <w:rFonts w:asciiTheme="minorHAnsi" w:hAnsiTheme="minorHAnsi" w:cs="Times New Roman"/>
          <w:sz w:val="22"/>
        </w:rPr>
        <w:t>-</w:t>
      </w:r>
      <w:proofErr w:type="gramStart"/>
      <w:r w:rsidR="0083245E" w:rsidRPr="004C56DF">
        <w:rPr>
          <w:rFonts w:asciiTheme="minorHAnsi" w:hAnsiTheme="minorHAnsi" w:cs="Times New Roman"/>
          <w:sz w:val="22"/>
        </w:rPr>
        <w:t>sempatizan</w:t>
      </w:r>
      <w:proofErr w:type="gramEnd"/>
      <w:r w:rsidR="00CD7FF7" w:rsidRPr="004C56DF">
        <w:rPr>
          <w:rFonts w:asciiTheme="minorHAnsi" w:hAnsiTheme="minorHAnsi" w:cs="Times New Roman"/>
          <w:sz w:val="22"/>
        </w:rPr>
        <w:t xml:space="preserve"> yetiştirmek olmuştur</w:t>
      </w:r>
      <w:r w:rsidR="0025643D" w:rsidRPr="004C56DF">
        <w:rPr>
          <w:rFonts w:asciiTheme="minorHAnsi" w:hAnsiTheme="minorHAnsi" w:cs="Times New Roman"/>
          <w:sz w:val="22"/>
        </w:rPr>
        <w:t xml:space="preserve"> (</w:t>
      </w:r>
      <w:proofErr w:type="spellStart"/>
      <w:r w:rsidR="0025643D" w:rsidRPr="004C56DF">
        <w:rPr>
          <w:rFonts w:asciiTheme="minorHAnsi" w:hAnsiTheme="minorHAnsi" w:cs="Times New Roman"/>
          <w:sz w:val="22"/>
        </w:rPr>
        <w:t>Zürcher</w:t>
      </w:r>
      <w:proofErr w:type="spellEnd"/>
      <w:r w:rsidR="0025643D" w:rsidRPr="004C56DF">
        <w:rPr>
          <w:rFonts w:asciiTheme="minorHAnsi" w:hAnsiTheme="minorHAnsi" w:cs="Times New Roman"/>
          <w:sz w:val="22"/>
        </w:rPr>
        <w:t>, 2002:</w:t>
      </w:r>
      <w:r w:rsidR="00CD7FF7" w:rsidRPr="004C56DF">
        <w:rPr>
          <w:rFonts w:asciiTheme="minorHAnsi" w:hAnsiTheme="minorHAnsi" w:cs="Times New Roman"/>
          <w:sz w:val="22"/>
        </w:rPr>
        <w:t xml:space="preserve"> 193).  </w:t>
      </w:r>
    </w:p>
    <w:p w:rsidR="00417838" w:rsidRPr="004C56DF" w:rsidRDefault="00B14E23" w:rsidP="004303F6">
      <w:pPr>
        <w:spacing w:before="0" w:after="120"/>
        <w:ind w:left="0"/>
        <w:rPr>
          <w:rFonts w:asciiTheme="minorHAnsi" w:hAnsiTheme="minorHAnsi" w:cs="Times New Roman"/>
          <w:sz w:val="22"/>
        </w:rPr>
      </w:pPr>
      <w:r w:rsidRPr="004C56DF">
        <w:rPr>
          <w:rFonts w:asciiTheme="minorHAnsi" w:hAnsiTheme="minorHAnsi" w:cs="Times New Roman"/>
          <w:sz w:val="22"/>
        </w:rPr>
        <w:t xml:space="preserve">Jön Türkler sahip oldukları bu tür fikirleri geniş kitlelere ulaştırmayı da önemli bir amaç edinmişlerdi. </w:t>
      </w:r>
      <w:r w:rsidR="00417838" w:rsidRPr="004C56DF">
        <w:rPr>
          <w:rFonts w:asciiTheme="minorHAnsi" w:hAnsiTheme="minorHAnsi" w:cs="Times New Roman"/>
          <w:sz w:val="22"/>
        </w:rPr>
        <w:t>Jön Türkler basını</w:t>
      </w:r>
      <w:r w:rsidR="005F4248" w:rsidRPr="004C56DF">
        <w:rPr>
          <w:rFonts w:asciiTheme="minorHAnsi" w:hAnsiTheme="minorHAnsi" w:cs="Times New Roman"/>
          <w:sz w:val="22"/>
        </w:rPr>
        <w:t>n</w:t>
      </w:r>
      <w:r w:rsidR="00417838" w:rsidRPr="004C56DF">
        <w:rPr>
          <w:rFonts w:asciiTheme="minorHAnsi" w:hAnsiTheme="minorHAnsi" w:cs="Times New Roman"/>
          <w:sz w:val="22"/>
        </w:rPr>
        <w:t xml:space="preserve"> sansüre uğram</w:t>
      </w:r>
      <w:r w:rsidR="00CD7FF7" w:rsidRPr="004C56DF">
        <w:rPr>
          <w:rFonts w:asciiTheme="minorHAnsi" w:hAnsiTheme="minorHAnsi" w:cs="Times New Roman"/>
          <w:sz w:val="22"/>
        </w:rPr>
        <w:t>a</w:t>
      </w:r>
      <w:r w:rsidR="00417838" w:rsidRPr="004C56DF">
        <w:rPr>
          <w:rFonts w:asciiTheme="minorHAnsi" w:hAnsiTheme="minorHAnsi" w:cs="Times New Roman"/>
          <w:sz w:val="22"/>
        </w:rPr>
        <w:t>sına rağmen İkdam gibi Türk gazetesini çıkararak kitlelere ulaşmayı başarmış ve fi</w:t>
      </w:r>
      <w:r w:rsidR="000E35B0" w:rsidRPr="004C56DF">
        <w:rPr>
          <w:rFonts w:asciiTheme="minorHAnsi" w:hAnsiTheme="minorHAnsi" w:cs="Times New Roman"/>
          <w:sz w:val="22"/>
        </w:rPr>
        <w:t>kirlerini daha etkili ulaştırmayı hedeflemiştir</w:t>
      </w:r>
      <w:r w:rsidR="0025643D" w:rsidRPr="004C56DF">
        <w:rPr>
          <w:rFonts w:asciiTheme="minorHAnsi" w:hAnsiTheme="minorHAnsi" w:cs="Times New Roman"/>
          <w:sz w:val="22"/>
        </w:rPr>
        <w:t xml:space="preserve"> (Mardin, 1983:</w:t>
      </w:r>
      <w:r w:rsidR="00417838" w:rsidRPr="004C56DF">
        <w:rPr>
          <w:rFonts w:asciiTheme="minorHAnsi" w:hAnsiTheme="minorHAnsi" w:cs="Times New Roman"/>
          <w:sz w:val="22"/>
        </w:rPr>
        <w:t xml:space="preserve"> 53).</w:t>
      </w:r>
      <w:r w:rsidR="00CD7FF7" w:rsidRPr="004C56DF">
        <w:rPr>
          <w:rFonts w:asciiTheme="minorHAnsi" w:hAnsiTheme="minorHAnsi" w:cs="Times New Roman"/>
          <w:sz w:val="22"/>
        </w:rPr>
        <w:t xml:space="preserve"> Fakat </w:t>
      </w:r>
      <w:r w:rsidR="00CD7FF7" w:rsidRPr="004C56DF">
        <w:rPr>
          <w:rFonts w:asciiTheme="minorHAnsi" w:hAnsiTheme="minorHAnsi" w:cs="Times New Roman"/>
          <w:sz w:val="22"/>
        </w:rPr>
        <w:lastRenderedPageBreak/>
        <w:t>uygulanan sansür başta olmak üzere birçok olumsuzluktan ötürü istenen etki</w:t>
      </w:r>
      <w:r w:rsidR="00B25988" w:rsidRPr="004C56DF">
        <w:rPr>
          <w:rFonts w:asciiTheme="minorHAnsi" w:hAnsiTheme="minorHAnsi" w:cs="Times New Roman"/>
          <w:sz w:val="22"/>
        </w:rPr>
        <w:t>yi</w:t>
      </w:r>
      <w:r w:rsidR="00AB50B8">
        <w:rPr>
          <w:rFonts w:asciiTheme="minorHAnsi" w:hAnsiTheme="minorHAnsi" w:cs="Times New Roman"/>
          <w:sz w:val="22"/>
        </w:rPr>
        <w:t xml:space="preserve"> </w:t>
      </w:r>
      <w:r w:rsidR="00B25988" w:rsidRPr="004C56DF">
        <w:rPr>
          <w:rFonts w:asciiTheme="minorHAnsi" w:hAnsiTheme="minorHAnsi" w:cs="Times New Roman"/>
          <w:sz w:val="22"/>
        </w:rPr>
        <w:t>sağlayamamışlardır</w:t>
      </w:r>
      <w:r w:rsidR="00CD7FF7" w:rsidRPr="004C56DF">
        <w:rPr>
          <w:rFonts w:asciiTheme="minorHAnsi" w:hAnsiTheme="minorHAnsi" w:cs="Times New Roman"/>
          <w:sz w:val="22"/>
        </w:rPr>
        <w:t xml:space="preserve">. Basın-yayın yoluyla geniş kitlelere ulaşma başarısı ancak II. </w:t>
      </w:r>
      <w:r w:rsidRPr="004C56DF">
        <w:rPr>
          <w:rFonts w:asciiTheme="minorHAnsi" w:hAnsiTheme="minorHAnsi" w:cs="Times New Roman"/>
          <w:sz w:val="22"/>
        </w:rPr>
        <w:t>Meşrutiyet’in</w:t>
      </w:r>
      <w:r w:rsidR="00CD7FF7" w:rsidRPr="004C56DF">
        <w:rPr>
          <w:rFonts w:asciiTheme="minorHAnsi" w:hAnsiTheme="minorHAnsi" w:cs="Times New Roman"/>
          <w:sz w:val="22"/>
        </w:rPr>
        <w:t xml:space="preserve"> ilanından sonra olmuştur. </w:t>
      </w:r>
    </w:p>
    <w:p w:rsidR="000E35B0" w:rsidRPr="004C56DF" w:rsidRDefault="00B25988" w:rsidP="004303F6">
      <w:pPr>
        <w:spacing w:before="0" w:after="120"/>
        <w:ind w:left="0"/>
        <w:rPr>
          <w:rFonts w:asciiTheme="minorHAnsi" w:hAnsiTheme="minorHAnsi" w:cs="Times New Roman"/>
          <w:sz w:val="22"/>
        </w:rPr>
      </w:pPr>
      <w:r w:rsidRPr="004C56DF">
        <w:rPr>
          <w:rFonts w:asciiTheme="minorHAnsi" w:hAnsiTheme="minorHAnsi" w:cs="Times New Roman"/>
          <w:sz w:val="22"/>
        </w:rPr>
        <w:t xml:space="preserve">II. Meşrutiyet’in ilanı Jön Türk Hareketi ve İTC fikirlerinin atılım yaptığı en önemli dönüm noktası olmuştur. </w:t>
      </w:r>
      <w:r w:rsidR="00A05485" w:rsidRPr="004C56DF">
        <w:rPr>
          <w:rFonts w:asciiTheme="minorHAnsi" w:hAnsiTheme="minorHAnsi" w:cs="Times New Roman"/>
          <w:sz w:val="22"/>
        </w:rPr>
        <w:t>II. Meşrutiyet’le birlikte “iyi vatandaş” yetiştirmek</w:t>
      </w:r>
      <w:r w:rsidRPr="004C56DF">
        <w:rPr>
          <w:rFonts w:asciiTheme="minorHAnsi" w:hAnsiTheme="minorHAnsi" w:cs="Times New Roman"/>
          <w:sz w:val="22"/>
        </w:rPr>
        <w:t xml:space="preserve"> o</w:t>
      </w:r>
      <w:r w:rsidR="00A05485" w:rsidRPr="004C56DF">
        <w:rPr>
          <w:rFonts w:asciiTheme="minorHAnsi" w:hAnsiTheme="minorHAnsi" w:cs="Times New Roman"/>
          <w:sz w:val="22"/>
        </w:rPr>
        <w:t xml:space="preserve">kulun yanı sıra dernekler, cemiyetler, mecmualar(yazılı basın), gibi kuruluş-birlikler de ideal vatandaş tipinin inşa edilmesi için etkin rol oynamışlardır. Bunlar arasında, II. meşrutiyet döneminin en etkili kültür örüntülerinden biri olan Türk Ocakları’nın belli çalışmalarla ideal bir vatandaşlık algısının ortaya çıkmasına katkı sağladığı söylenmektedir. Özellikle </w:t>
      </w:r>
      <w:proofErr w:type="spellStart"/>
      <w:r w:rsidR="00A05485" w:rsidRPr="004C56DF">
        <w:rPr>
          <w:rFonts w:asciiTheme="minorHAnsi" w:hAnsiTheme="minorHAnsi" w:cs="Times New Roman"/>
          <w:sz w:val="22"/>
        </w:rPr>
        <w:t>Pantürkist</w:t>
      </w:r>
      <w:proofErr w:type="spellEnd"/>
      <w:r w:rsidR="00A05485" w:rsidRPr="004C56DF">
        <w:rPr>
          <w:rFonts w:asciiTheme="minorHAnsi" w:hAnsiTheme="minorHAnsi" w:cs="Times New Roman"/>
          <w:sz w:val="22"/>
        </w:rPr>
        <w:t xml:space="preserve"> ve </w:t>
      </w:r>
      <w:proofErr w:type="spellStart"/>
      <w:r w:rsidR="00A05485" w:rsidRPr="004C56DF">
        <w:rPr>
          <w:rFonts w:asciiTheme="minorHAnsi" w:hAnsiTheme="minorHAnsi" w:cs="Times New Roman"/>
          <w:sz w:val="22"/>
        </w:rPr>
        <w:t>Panislamist</w:t>
      </w:r>
      <w:proofErr w:type="spellEnd"/>
      <w:r w:rsidR="00A05485" w:rsidRPr="004C56DF">
        <w:rPr>
          <w:rFonts w:asciiTheme="minorHAnsi" w:hAnsiTheme="minorHAnsi" w:cs="Times New Roman"/>
          <w:sz w:val="22"/>
        </w:rPr>
        <w:t xml:space="preserve"> anlayışıyla hareket etmiş ve halk eğitim aracılığıyla vatandaşlara okuma-yazma öğretmiş, sosyal ve sağlık yardımlarda bulunmuş ve belli sanat çalışmaları yapmışlardır. Böylelikle milli bir ruh oluşturarak belli bir vatandaşlık algısı oluşturmayı hedeflemişlerdir </w:t>
      </w:r>
      <w:r w:rsidR="0025643D" w:rsidRPr="004C56DF">
        <w:rPr>
          <w:rFonts w:asciiTheme="minorHAnsi" w:hAnsiTheme="minorHAnsi" w:cs="Times New Roman"/>
          <w:sz w:val="22"/>
        </w:rPr>
        <w:t>(</w:t>
      </w:r>
      <w:proofErr w:type="spellStart"/>
      <w:r w:rsidR="0025643D" w:rsidRPr="004C56DF">
        <w:rPr>
          <w:rFonts w:asciiTheme="minorHAnsi" w:hAnsiTheme="minorHAnsi" w:cs="Times New Roman"/>
          <w:sz w:val="22"/>
        </w:rPr>
        <w:t>Başgöz</w:t>
      </w:r>
      <w:proofErr w:type="spellEnd"/>
      <w:r w:rsidR="0025643D" w:rsidRPr="004C56DF">
        <w:rPr>
          <w:rFonts w:asciiTheme="minorHAnsi" w:hAnsiTheme="minorHAnsi" w:cs="Times New Roman"/>
          <w:sz w:val="22"/>
        </w:rPr>
        <w:t xml:space="preserve">, 1999: </w:t>
      </w:r>
      <w:r w:rsidR="00A05485" w:rsidRPr="004C56DF">
        <w:rPr>
          <w:rFonts w:asciiTheme="minorHAnsi" w:hAnsiTheme="minorHAnsi" w:cs="Times New Roman"/>
          <w:sz w:val="22"/>
        </w:rPr>
        <w:t xml:space="preserve">122-123). </w:t>
      </w:r>
    </w:p>
    <w:p w:rsidR="00174CA9" w:rsidRPr="004C56DF" w:rsidRDefault="00A05485" w:rsidP="004303F6">
      <w:pPr>
        <w:spacing w:before="0" w:after="120"/>
        <w:ind w:left="0"/>
        <w:rPr>
          <w:rFonts w:asciiTheme="minorHAnsi" w:hAnsiTheme="minorHAnsi" w:cs="Times New Roman"/>
          <w:sz w:val="22"/>
        </w:rPr>
      </w:pPr>
      <w:r w:rsidRPr="004C56DF">
        <w:rPr>
          <w:rFonts w:asciiTheme="minorHAnsi" w:hAnsiTheme="minorHAnsi" w:cs="Times New Roman"/>
          <w:sz w:val="22"/>
        </w:rPr>
        <w:t>Türk ocaklarının yanı sıra İttihat ve Terakkici Yusuf Akçura’nın başyazar olduğu Türk Yurdu mecmuası aracılığıyla Jön Türkler ekonomi başta olmak üzere birçok alanda milliyetçi politikaları benimsedi ve</w:t>
      </w:r>
      <w:r w:rsidR="0025643D" w:rsidRPr="004C56DF">
        <w:rPr>
          <w:rFonts w:asciiTheme="minorHAnsi" w:hAnsiTheme="minorHAnsi" w:cs="Times New Roman"/>
          <w:sz w:val="22"/>
        </w:rPr>
        <w:t xml:space="preserve"> yaymaya başladı (</w:t>
      </w:r>
      <w:proofErr w:type="spellStart"/>
      <w:r w:rsidR="0025643D" w:rsidRPr="004C56DF">
        <w:rPr>
          <w:rFonts w:asciiTheme="minorHAnsi" w:hAnsiTheme="minorHAnsi" w:cs="Times New Roman"/>
          <w:sz w:val="22"/>
        </w:rPr>
        <w:t>Zürcher</w:t>
      </w:r>
      <w:proofErr w:type="spellEnd"/>
      <w:r w:rsidR="0025643D" w:rsidRPr="004C56DF">
        <w:rPr>
          <w:rFonts w:asciiTheme="minorHAnsi" w:hAnsiTheme="minorHAnsi" w:cs="Times New Roman"/>
          <w:sz w:val="22"/>
        </w:rPr>
        <w:t>, 2002:</w:t>
      </w:r>
      <w:r w:rsidRPr="004C56DF">
        <w:rPr>
          <w:rFonts w:asciiTheme="minorHAnsi" w:hAnsiTheme="minorHAnsi" w:cs="Times New Roman"/>
          <w:sz w:val="22"/>
        </w:rPr>
        <w:t xml:space="preserve"> 182). </w:t>
      </w:r>
      <w:r w:rsidR="00CD7FF7" w:rsidRPr="004C56DF">
        <w:rPr>
          <w:rFonts w:asciiTheme="minorHAnsi" w:hAnsiTheme="minorHAnsi" w:cs="Times New Roman"/>
          <w:sz w:val="22"/>
        </w:rPr>
        <w:t>Jön Türkler Türk Yurdu’nda yine,</w:t>
      </w:r>
      <w:r w:rsidRPr="004C56DF">
        <w:rPr>
          <w:rFonts w:asciiTheme="minorHAnsi" w:hAnsiTheme="minorHAnsi" w:cs="Times New Roman"/>
          <w:sz w:val="22"/>
        </w:rPr>
        <w:t xml:space="preserve"> “milletine hizmet etmeyi amaç edinmiş”, bu amaç doğrultusunda eğitimi destekleyici faaliyetlerde bulunmuştur. Türk Yurdu, toplumsal değişimin sağlanması ve milli temele dayalı bir vatandaş topluluğunun yetişmesi için çaba sarf etmiş bir mecmuadır. Kısacası Türk milli değerlerinin ön planda olduğu bir eğitim anlayışını desteklemiş ve bu yönde bireylerin yetişmesi için yayın ve çalışmalar yapmışlardır. Benzer amaçlarla, Abdullah Cevdet’in başını çektiği aydın bir grubun çıkardığı İçtihat mecmuası da etkili çalışmalar yapılmış; halkın kültür ve eğitim seviyesinin yükselmesin</w:t>
      </w:r>
      <w:r w:rsidR="0025643D" w:rsidRPr="004C56DF">
        <w:rPr>
          <w:rFonts w:asciiTheme="minorHAnsi" w:hAnsiTheme="minorHAnsi" w:cs="Times New Roman"/>
          <w:sz w:val="22"/>
        </w:rPr>
        <w:t xml:space="preserve">e çalışılmıştır (Gündüz, 2007: </w:t>
      </w:r>
      <w:r w:rsidRPr="004C56DF">
        <w:rPr>
          <w:rFonts w:asciiTheme="minorHAnsi" w:hAnsiTheme="minorHAnsi" w:cs="Times New Roman"/>
          <w:sz w:val="22"/>
        </w:rPr>
        <w:t xml:space="preserve">409-410). </w:t>
      </w:r>
      <w:r w:rsidR="00CD7FF7" w:rsidRPr="004C56DF">
        <w:rPr>
          <w:rFonts w:asciiTheme="minorHAnsi" w:hAnsiTheme="minorHAnsi" w:cs="Times New Roman"/>
          <w:sz w:val="22"/>
        </w:rPr>
        <w:t>Özellikle Türk Ocağı</w:t>
      </w:r>
      <w:r w:rsidRPr="004C56DF">
        <w:rPr>
          <w:rFonts w:asciiTheme="minorHAnsi" w:hAnsiTheme="minorHAnsi" w:cs="Times New Roman"/>
          <w:sz w:val="22"/>
        </w:rPr>
        <w:t xml:space="preserve"> bünyesinde çıkarılan Türk Yurdu dergisinin Türk milliyetçiliğini güçlü bir akım haline gelmesinde önemli rol oynamıştır. Buradaki Türkçülük daha çok manevi değerlerin ve tarihi paylaşmayı esas alan bir anlayışı</w:t>
      </w:r>
      <w:r w:rsidR="0025643D" w:rsidRPr="004C56DF">
        <w:rPr>
          <w:rFonts w:asciiTheme="minorHAnsi" w:hAnsiTheme="minorHAnsi" w:cs="Times New Roman"/>
          <w:sz w:val="22"/>
        </w:rPr>
        <w:t xml:space="preserve"> benimse(t)</w:t>
      </w:r>
      <w:proofErr w:type="spellStart"/>
      <w:r w:rsidR="0025643D" w:rsidRPr="004C56DF">
        <w:rPr>
          <w:rFonts w:asciiTheme="minorHAnsi" w:hAnsiTheme="minorHAnsi" w:cs="Times New Roman"/>
          <w:sz w:val="22"/>
        </w:rPr>
        <w:t>miştir</w:t>
      </w:r>
      <w:proofErr w:type="spellEnd"/>
      <w:r w:rsidR="0025643D" w:rsidRPr="004C56DF">
        <w:rPr>
          <w:rFonts w:asciiTheme="minorHAnsi" w:hAnsiTheme="minorHAnsi" w:cs="Times New Roman"/>
          <w:sz w:val="22"/>
        </w:rPr>
        <w:t xml:space="preserve"> (Karpat, 2011:</w:t>
      </w:r>
      <w:r w:rsidRPr="004C56DF">
        <w:rPr>
          <w:rFonts w:asciiTheme="minorHAnsi" w:hAnsiTheme="minorHAnsi" w:cs="Times New Roman"/>
          <w:sz w:val="22"/>
        </w:rPr>
        <w:t xml:space="preserve"> 39-41).</w:t>
      </w:r>
    </w:p>
    <w:p w:rsidR="002D1544" w:rsidRPr="004C56DF" w:rsidRDefault="007D4A66" w:rsidP="00DF3145">
      <w:pPr>
        <w:spacing w:before="0" w:after="120"/>
        <w:ind w:left="0"/>
        <w:rPr>
          <w:rFonts w:asciiTheme="minorHAnsi" w:hAnsiTheme="minorHAnsi" w:cs="Times New Roman"/>
          <w:sz w:val="22"/>
        </w:rPr>
      </w:pPr>
      <w:r w:rsidRPr="004C56DF">
        <w:rPr>
          <w:rFonts w:asciiTheme="minorHAnsi" w:hAnsiTheme="minorHAnsi" w:cs="Times New Roman"/>
          <w:sz w:val="22"/>
        </w:rPr>
        <w:t xml:space="preserve">Özetle belirtmek gerekirse </w:t>
      </w:r>
      <w:r w:rsidR="002D1544" w:rsidRPr="004C56DF">
        <w:rPr>
          <w:rFonts w:asciiTheme="minorHAnsi" w:hAnsiTheme="minorHAnsi" w:cs="Times New Roman"/>
          <w:sz w:val="22"/>
        </w:rPr>
        <w:t xml:space="preserve">Jön Türkler ve devamı niteliğindeki İttihat ve terakki hareketi sivil </w:t>
      </w:r>
      <w:r w:rsidRPr="004C56DF">
        <w:rPr>
          <w:rFonts w:asciiTheme="minorHAnsi" w:hAnsiTheme="minorHAnsi" w:cs="Times New Roman"/>
          <w:sz w:val="22"/>
        </w:rPr>
        <w:t>toplum olarak nitelendirilmiş (Abay, 2015) ve Cumhuriyet’e geçişi hazırlayan orta sınıf ağırlıklı bir oluşumdur. Bu hareket Türkiye’de demokrasinin yerleşmesi için siyasi katılımı, muhalefetin oluşması gibi çeşitli katkılar yapmıştır (Ka</w:t>
      </w:r>
      <w:r w:rsidR="0025643D" w:rsidRPr="004C56DF">
        <w:rPr>
          <w:rFonts w:asciiTheme="minorHAnsi" w:hAnsiTheme="minorHAnsi" w:cs="Times New Roman"/>
          <w:sz w:val="22"/>
        </w:rPr>
        <w:t>rpat, 2010:</w:t>
      </w:r>
      <w:r w:rsidR="00140BAF" w:rsidRPr="004C56DF">
        <w:rPr>
          <w:rFonts w:asciiTheme="minorHAnsi" w:hAnsiTheme="minorHAnsi" w:cs="Times New Roman"/>
          <w:sz w:val="22"/>
        </w:rPr>
        <w:t xml:space="preserve"> 45-56). Bu oluşum aynı zamanda</w:t>
      </w:r>
      <w:r w:rsidRPr="004C56DF">
        <w:rPr>
          <w:rFonts w:asciiTheme="minorHAnsi" w:hAnsiTheme="minorHAnsi" w:cs="Times New Roman"/>
          <w:sz w:val="22"/>
        </w:rPr>
        <w:t>, ilk başta benimsediği Osmanlıcılık düşüncesinin aksine son zamanlarda toprak bütünlüğünü korumaya dönük olarak Türk milliy</w:t>
      </w:r>
      <w:r w:rsidR="00140BAF" w:rsidRPr="004C56DF">
        <w:rPr>
          <w:rFonts w:asciiTheme="minorHAnsi" w:hAnsiTheme="minorHAnsi" w:cs="Times New Roman"/>
          <w:sz w:val="22"/>
        </w:rPr>
        <w:t>etçiliğinin doğmasını sağlamıştır</w:t>
      </w:r>
      <w:r w:rsidR="0025643D" w:rsidRPr="004C56DF">
        <w:rPr>
          <w:rFonts w:asciiTheme="minorHAnsi" w:hAnsiTheme="minorHAnsi" w:cs="Times New Roman"/>
          <w:sz w:val="22"/>
        </w:rPr>
        <w:t xml:space="preserve"> (Karpat, 2010:</w:t>
      </w:r>
      <w:r w:rsidRPr="004C56DF">
        <w:rPr>
          <w:rFonts w:asciiTheme="minorHAnsi" w:hAnsiTheme="minorHAnsi" w:cs="Times New Roman"/>
          <w:sz w:val="22"/>
        </w:rPr>
        <w:t xml:space="preserve"> 46). </w:t>
      </w:r>
      <w:r w:rsidR="00140BAF" w:rsidRPr="004C56DF">
        <w:rPr>
          <w:rFonts w:asciiTheme="minorHAnsi" w:hAnsiTheme="minorHAnsi" w:cs="Times New Roman"/>
          <w:sz w:val="22"/>
        </w:rPr>
        <w:t xml:space="preserve">Bu tip milliyetçilik örneklerine ise </w:t>
      </w:r>
      <w:r w:rsidR="002D1544" w:rsidRPr="004C56DF">
        <w:rPr>
          <w:rFonts w:asciiTheme="minorHAnsi" w:hAnsiTheme="minorHAnsi" w:cs="Times New Roman"/>
          <w:sz w:val="22"/>
        </w:rPr>
        <w:t>Cemiyetin Kasım 1910’da Selanik’tek</w:t>
      </w:r>
      <w:r w:rsidR="00140BAF" w:rsidRPr="004C56DF">
        <w:rPr>
          <w:rFonts w:asciiTheme="minorHAnsi" w:hAnsiTheme="minorHAnsi" w:cs="Times New Roman"/>
          <w:sz w:val="22"/>
        </w:rPr>
        <w:t>i ikinci toplantıda aldığı bir kararda görebiliriz:</w:t>
      </w:r>
      <w:r w:rsidR="002D1544" w:rsidRPr="004C56DF">
        <w:rPr>
          <w:rFonts w:asciiTheme="minorHAnsi" w:hAnsiTheme="minorHAnsi" w:cs="Times New Roman"/>
          <w:sz w:val="22"/>
        </w:rPr>
        <w:t xml:space="preserve"> “Türkler arasında vatanseverliği yerleştirmek ve tüm Türk olmayan toplulukların mikro milliyetçiliğe yönelişini durdurmak için İmparatorluktaki tüm okullard</w:t>
      </w:r>
      <w:r w:rsidR="00140BAF" w:rsidRPr="004C56DF">
        <w:rPr>
          <w:rFonts w:asciiTheme="minorHAnsi" w:hAnsiTheme="minorHAnsi" w:cs="Times New Roman"/>
          <w:sz w:val="22"/>
        </w:rPr>
        <w:t>a Türkçe eğitim yapılması</w:t>
      </w:r>
      <w:r w:rsidR="002D1544" w:rsidRPr="004C56DF">
        <w:rPr>
          <w:rFonts w:asciiTheme="minorHAnsi" w:hAnsiTheme="minorHAnsi" w:cs="Times New Roman"/>
          <w:sz w:val="22"/>
        </w:rPr>
        <w:t>” (</w:t>
      </w:r>
      <w:proofErr w:type="spellStart"/>
      <w:r w:rsidR="002D1544" w:rsidRPr="004C56DF">
        <w:rPr>
          <w:rFonts w:asciiTheme="minorHAnsi" w:hAnsiTheme="minorHAnsi" w:cs="Times New Roman"/>
          <w:sz w:val="22"/>
        </w:rPr>
        <w:t>Sarınay</w:t>
      </w:r>
      <w:proofErr w:type="spellEnd"/>
      <w:r w:rsidR="002D1544" w:rsidRPr="004C56DF">
        <w:rPr>
          <w:rFonts w:asciiTheme="minorHAnsi" w:hAnsiTheme="minorHAnsi" w:cs="Times New Roman"/>
          <w:sz w:val="22"/>
        </w:rPr>
        <w:t>, 1994).</w:t>
      </w:r>
      <w:r w:rsidR="00140BAF" w:rsidRPr="004C56DF">
        <w:rPr>
          <w:rFonts w:asciiTheme="minorHAnsi" w:hAnsiTheme="minorHAnsi" w:cs="Times New Roman"/>
          <w:sz w:val="22"/>
        </w:rPr>
        <w:t xml:space="preserve"> Bu ve benzeri karar ve uygulamalarla Cumhuriyet döneminde de </w:t>
      </w:r>
      <w:proofErr w:type="gramStart"/>
      <w:r w:rsidR="00140BAF" w:rsidRPr="004C56DF">
        <w:rPr>
          <w:rFonts w:asciiTheme="minorHAnsi" w:hAnsiTheme="minorHAnsi" w:cs="Times New Roman"/>
          <w:sz w:val="22"/>
        </w:rPr>
        <w:t>hakim</w:t>
      </w:r>
      <w:proofErr w:type="gramEnd"/>
      <w:r w:rsidR="00140BAF" w:rsidRPr="004C56DF">
        <w:rPr>
          <w:rFonts w:asciiTheme="minorHAnsi" w:hAnsiTheme="minorHAnsi" w:cs="Times New Roman"/>
          <w:sz w:val="22"/>
        </w:rPr>
        <w:t xml:space="preserve"> olacak olan Türk ulusçuluğunun temelleri atılmış oluyordu.</w:t>
      </w:r>
    </w:p>
    <w:p w:rsidR="002D1544" w:rsidRPr="004C56DF" w:rsidRDefault="00140BAF" w:rsidP="00DF3145">
      <w:pPr>
        <w:spacing w:before="0" w:after="120"/>
        <w:ind w:left="0"/>
        <w:rPr>
          <w:rFonts w:asciiTheme="minorHAnsi" w:hAnsiTheme="minorHAnsi" w:cs="Times New Roman"/>
          <w:sz w:val="22"/>
        </w:rPr>
      </w:pPr>
      <w:r w:rsidRPr="004C56DF">
        <w:rPr>
          <w:rFonts w:asciiTheme="minorHAnsi" w:hAnsiTheme="minorHAnsi" w:cs="Times New Roman"/>
          <w:sz w:val="22"/>
        </w:rPr>
        <w:t xml:space="preserve">Yani Jön Türk Hareketi ve </w:t>
      </w:r>
      <w:proofErr w:type="spellStart"/>
      <w:r w:rsidRPr="004C56DF">
        <w:rPr>
          <w:rFonts w:asciiTheme="minorHAnsi" w:hAnsiTheme="minorHAnsi" w:cs="Times New Roman"/>
          <w:sz w:val="22"/>
        </w:rPr>
        <w:t>İTC’nin</w:t>
      </w:r>
      <w:proofErr w:type="spellEnd"/>
      <w:r w:rsidRPr="004C56DF">
        <w:rPr>
          <w:rFonts w:asciiTheme="minorHAnsi" w:hAnsiTheme="minorHAnsi" w:cs="Times New Roman"/>
          <w:sz w:val="22"/>
        </w:rPr>
        <w:t xml:space="preserve"> y</w:t>
      </w:r>
      <w:r w:rsidR="002D1544" w:rsidRPr="004C56DF">
        <w:rPr>
          <w:rFonts w:asciiTheme="minorHAnsi" w:hAnsiTheme="minorHAnsi" w:cs="Times New Roman"/>
          <w:sz w:val="22"/>
        </w:rPr>
        <w:t>eni nesillerin Türkçülük mi</w:t>
      </w:r>
      <w:r w:rsidRPr="004C56DF">
        <w:rPr>
          <w:rFonts w:asciiTheme="minorHAnsi" w:hAnsiTheme="minorHAnsi" w:cs="Times New Roman"/>
          <w:sz w:val="22"/>
        </w:rPr>
        <w:t>lli bilinci ile yetiştirilmesi</w:t>
      </w:r>
      <w:r w:rsidR="00DF3145">
        <w:rPr>
          <w:rFonts w:asciiTheme="minorHAnsi" w:hAnsiTheme="minorHAnsi" w:cs="Times New Roman"/>
          <w:sz w:val="22"/>
        </w:rPr>
        <w:t xml:space="preserve"> </w:t>
      </w:r>
      <w:r w:rsidRPr="004C56DF">
        <w:rPr>
          <w:rFonts w:asciiTheme="minorHAnsi" w:hAnsiTheme="minorHAnsi" w:cs="Times New Roman"/>
          <w:sz w:val="22"/>
        </w:rPr>
        <w:t>için çalıştılar</w:t>
      </w:r>
      <w:r w:rsidR="002D1544" w:rsidRPr="004C56DF">
        <w:rPr>
          <w:rFonts w:asciiTheme="minorHAnsi" w:hAnsiTheme="minorHAnsi" w:cs="Times New Roman"/>
          <w:sz w:val="22"/>
        </w:rPr>
        <w:t>.</w:t>
      </w:r>
      <w:r w:rsidR="00DF3145">
        <w:rPr>
          <w:rFonts w:asciiTheme="minorHAnsi" w:hAnsiTheme="minorHAnsi" w:cs="Times New Roman"/>
          <w:sz w:val="22"/>
        </w:rPr>
        <w:t xml:space="preserve"> </w:t>
      </w:r>
      <w:proofErr w:type="gramStart"/>
      <w:r w:rsidRPr="004C56DF">
        <w:rPr>
          <w:rFonts w:asciiTheme="minorHAnsi" w:hAnsiTheme="minorHAnsi" w:cs="Times New Roman"/>
          <w:sz w:val="22"/>
        </w:rPr>
        <w:t>Yine Yusuf Akçura ve</w:t>
      </w:r>
      <w:r w:rsidR="002D1544" w:rsidRPr="004C56DF">
        <w:rPr>
          <w:rFonts w:asciiTheme="minorHAnsi" w:hAnsiTheme="minorHAnsi" w:cs="Times New Roman"/>
          <w:sz w:val="22"/>
        </w:rPr>
        <w:t xml:space="preserve"> Ziya Gökalp’ın öncülüğünde</w:t>
      </w:r>
      <w:r w:rsidRPr="004C56DF">
        <w:rPr>
          <w:rFonts w:asciiTheme="minorHAnsi" w:hAnsiTheme="minorHAnsi" w:cs="Times New Roman"/>
          <w:sz w:val="22"/>
        </w:rPr>
        <w:t xml:space="preserve"> T</w:t>
      </w:r>
      <w:r w:rsidR="002D1544" w:rsidRPr="004C56DF">
        <w:rPr>
          <w:rFonts w:asciiTheme="minorHAnsi" w:hAnsiTheme="minorHAnsi" w:cs="Times New Roman"/>
          <w:sz w:val="22"/>
        </w:rPr>
        <w:t>ürkçülük mef</w:t>
      </w:r>
      <w:r w:rsidRPr="004C56DF">
        <w:rPr>
          <w:rFonts w:asciiTheme="minorHAnsi" w:hAnsiTheme="minorHAnsi" w:cs="Times New Roman"/>
          <w:sz w:val="22"/>
        </w:rPr>
        <w:t>kûresi (fikir–gaye) ile ye</w:t>
      </w:r>
      <w:r w:rsidR="008105DC" w:rsidRPr="004C56DF">
        <w:rPr>
          <w:rFonts w:asciiTheme="minorHAnsi" w:hAnsiTheme="minorHAnsi" w:cs="Times New Roman"/>
          <w:sz w:val="22"/>
        </w:rPr>
        <w:t>tişmek;</w:t>
      </w:r>
      <w:r w:rsidR="002D1544" w:rsidRPr="004C56DF">
        <w:rPr>
          <w:rFonts w:asciiTheme="minorHAnsi" w:hAnsiTheme="minorHAnsi" w:cs="Times New Roman"/>
          <w:sz w:val="22"/>
        </w:rPr>
        <w:t xml:space="preserve"> Ferdi ve </w:t>
      </w:r>
      <w:r w:rsidR="00A05485" w:rsidRPr="004C56DF">
        <w:rPr>
          <w:rFonts w:asciiTheme="minorHAnsi" w:hAnsiTheme="minorHAnsi" w:cs="Times New Roman"/>
          <w:sz w:val="22"/>
        </w:rPr>
        <w:t>milli bir ahlaka sahip olmak</w:t>
      </w:r>
      <w:r w:rsidR="008105DC" w:rsidRPr="004C56DF">
        <w:rPr>
          <w:rFonts w:asciiTheme="minorHAnsi" w:hAnsiTheme="minorHAnsi" w:cs="Times New Roman"/>
          <w:sz w:val="22"/>
        </w:rPr>
        <w:t>;</w:t>
      </w:r>
      <w:r w:rsidR="002D1544" w:rsidRPr="004C56DF">
        <w:rPr>
          <w:rFonts w:asciiTheme="minorHAnsi" w:hAnsiTheme="minorHAnsi" w:cs="Times New Roman"/>
          <w:sz w:val="22"/>
        </w:rPr>
        <w:t xml:space="preserve"> Gençleri Devlet adamı, öğretmen ve misyoner ve gazeteci ve yazar olarak yetiştirmek</w:t>
      </w:r>
      <w:r w:rsidR="008105DC" w:rsidRPr="004C56DF">
        <w:rPr>
          <w:rFonts w:asciiTheme="minorHAnsi" w:hAnsiTheme="minorHAnsi" w:cs="Times New Roman"/>
          <w:sz w:val="22"/>
        </w:rPr>
        <w:t xml:space="preserve">; </w:t>
      </w:r>
      <w:r w:rsidR="002D1544" w:rsidRPr="004C56DF">
        <w:rPr>
          <w:rFonts w:asciiTheme="minorHAnsi" w:hAnsiTheme="minorHAnsi" w:cs="Times New Roman"/>
          <w:sz w:val="22"/>
        </w:rPr>
        <w:t>Ahlaken ve fikren yetiştirilmiş olan gençler için yeni eğitim merkezler kurmak ve her akşam bu merkezlere devamını sağlamak</w:t>
      </w:r>
      <w:r w:rsidR="008105DC" w:rsidRPr="004C56DF">
        <w:rPr>
          <w:rFonts w:asciiTheme="minorHAnsi" w:hAnsiTheme="minorHAnsi" w:cs="Times New Roman"/>
          <w:sz w:val="22"/>
        </w:rPr>
        <w:t xml:space="preserve"> gibi temel hedeflerle önemli bir kitle oluşturdular </w:t>
      </w:r>
      <w:r w:rsidR="0025643D" w:rsidRPr="004C56DF">
        <w:rPr>
          <w:rFonts w:asciiTheme="minorHAnsi" w:hAnsiTheme="minorHAnsi" w:cs="Times New Roman"/>
          <w:sz w:val="22"/>
        </w:rPr>
        <w:t>(</w:t>
      </w:r>
      <w:proofErr w:type="spellStart"/>
      <w:r w:rsidR="0025643D" w:rsidRPr="004C56DF">
        <w:rPr>
          <w:rFonts w:asciiTheme="minorHAnsi" w:hAnsiTheme="minorHAnsi" w:cs="Times New Roman"/>
          <w:sz w:val="22"/>
        </w:rPr>
        <w:t>Şapolyo</w:t>
      </w:r>
      <w:proofErr w:type="spellEnd"/>
      <w:r w:rsidR="0025643D" w:rsidRPr="004C56DF">
        <w:rPr>
          <w:rFonts w:asciiTheme="minorHAnsi" w:hAnsiTheme="minorHAnsi" w:cs="Times New Roman"/>
          <w:sz w:val="22"/>
        </w:rPr>
        <w:t>, 1943:</w:t>
      </w:r>
      <w:r w:rsidR="002D1544" w:rsidRPr="004C56DF">
        <w:rPr>
          <w:rFonts w:asciiTheme="minorHAnsi" w:hAnsiTheme="minorHAnsi" w:cs="Times New Roman"/>
          <w:sz w:val="22"/>
        </w:rPr>
        <w:t xml:space="preserve"> 78).</w:t>
      </w:r>
      <w:proofErr w:type="gramEnd"/>
    </w:p>
    <w:p w:rsidR="008105DC" w:rsidRDefault="008105DC" w:rsidP="00DF3145">
      <w:pPr>
        <w:spacing w:before="0" w:after="120"/>
        <w:ind w:left="0"/>
        <w:rPr>
          <w:rFonts w:asciiTheme="minorHAnsi" w:hAnsiTheme="minorHAnsi" w:cs="Times New Roman"/>
          <w:sz w:val="22"/>
        </w:rPr>
      </w:pPr>
      <w:r w:rsidRPr="004C56DF">
        <w:rPr>
          <w:rFonts w:asciiTheme="minorHAnsi" w:hAnsiTheme="minorHAnsi" w:cs="Times New Roman"/>
          <w:sz w:val="22"/>
        </w:rPr>
        <w:t xml:space="preserve">Bu çalışmalarına baktığımızda </w:t>
      </w:r>
      <w:r w:rsidR="00533F23" w:rsidRPr="004C56DF">
        <w:rPr>
          <w:rFonts w:asciiTheme="minorHAnsi" w:hAnsiTheme="minorHAnsi" w:cs="Times New Roman"/>
          <w:sz w:val="22"/>
        </w:rPr>
        <w:t xml:space="preserve">Halk Evleri’nin, Cumhuriyet dönemine vatandaşlık anlamında çok önemli siyasal, </w:t>
      </w:r>
      <w:r w:rsidRPr="004C56DF">
        <w:rPr>
          <w:rFonts w:asciiTheme="minorHAnsi" w:hAnsiTheme="minorHAnsi" w:cs="Times New Roman"/>
          <w:sz w:val="22"/>
        </w:rPr>
        <w:t>sosyal ve kültür</w:t>
      </w:r>
      <w:r w:rsidR="00533F23" w:rsidRPr="004C56DF">
        <w:rPr>
          <w:rFonts w:asciiTheme="minorHAnsi" w:hAnsiTheme="minorHAnsi" w:cs="Times New Roman"/>
          <w:sz w:val="22"/>
        </w:rPr>
        <w:t xml:space="preserve">el değerler manzumesini </w:t>
      </w:r>
      <w:r w:rsidRPr="004C56DF">
        <w:rPr>
          <w:rFonts w:asciiTheme="minorHAnsi" w:hAnsiTheme="minorHAnsi" w:cs="Times New Roman"/>
          <w:sz w:val="22"/>
        </w:rPr>
        <w:t xml:space="preserve">miras bıraktıklarını görmekteyiz. </w:t>
      </w:r>
      <w:r w:rsidR="00533F23" w:rsidRPr="004C56DF">
        <w:rPr>
          <w:rFonts w:asciiTheme="minorHAnsi" w:hAnsiTheme="minorHAnsi" w:cs="Times New Roman"/>
          <w:sz w:val="22"/>
        </w:rPr>
        <w:t>Hürriyet</w:t>
      </w:r>
      <w:r w:rsidRPr="004C56DF">
        <w:rPr>
          <w:rFonts w:asciiTheme="minorHAnsi" w:hAnsiTheme="minorHAnsi" w:cs="Times New Roman"/>
          <w:sz w:val="22"/>
        </w:rPr>
        <w:t xml:space="preserve">, milliyetçilik, laiklik, milli şuur ve ahlak, vatanseverlik, demokrasi gibi birçok kavram ve olguyu da toplumun bu dönemde kazandığı görülmüştür. Bunda en büyük rolün Jön Türkler ve </w:t>
      </w:r>
      <w:proofErr w:type="spellStart"/>
      <w:r w:rsidRPr="004C56DF">
        <w:rPr>
          <w:rFonts w:asciiTheme="minorHAnsi" w:hAnsiTheme="minorHAnsi" w:cs="Times New Roman"/>
          <w:sz w:val="22"/>
        </w:rPr>
        <w:t>İTC’nin</w:t>
      </w:r>
      <w:proofErr w:type="spellEnd"/>
      <w:r w:rsidRPr="004C56DF">
        <w:rPr>
          <w:rFonts w:asciiTheme="minorHAnsi" w:hAnsiTheme="minorHAnsi" w:cs="Times New Roman"/>
          <w:sz w:val="22"/>
        </w:rPr>
        <w:t xml:space="preserve"> fikir ve anlayışının olduğunu söylemekte fayda vardır.</w:t>
      </w:r>
    </w:p>
    <w:p w:rsidR="00AF37E0" w:rsidRDefault="00AF37E0" w:rsidP="00DF3145">
      <w:pPr>
        <w:spacing w:before="0" w:after="120"/>
        <w:ind w:left="0"/>
        <w:rPr>
          <w:rFonts w:asciiTheme="minorHAnsi" w:hAnsiTheme="minorHAnsi" w:cs="Times New Roman"/>
          <w:sz w:val="22"/>
        </w:rPr>
      </w:pPr>
    </w:p>
    <w:p w:rsidR="00AF37E0" w:rsidRDefault="00AF37E0" w:rsidP="00DF3145">
      <w:pPr>
        <w:spacing w:before="0" w:after="120"/>
        <w:ind w:left="0"/>
        <w:rPr>
          <w:rFonts w:asciiTheme="minorHAnsi" w:hAnsiTheme="minorHAnsi" w:cs="Times New Roman"/>
          <w:sz w:val="22"/>
        </w:rPr>
      </w:pPr>
    </w:p>
    <w:p w:rsidR="00AF37E0" w:rsidRPr="004C56DF" w:rsidRDefault="00AF37E0" w:rsidP="00DF3145">
      <w:pPr>
        <w:spacing w:before="0" w:after="120"/>
        <w:ind w:left="0"/>
        <w:rPr>
          <w:rFonts w:asciiTheme="minorHAnsi" w:hAnsiTheme="minorHAnsi" w:cs="Times New Roman"/>
          <w:sz w:val="22"/>
        </w:rPr>
      </w:pPr>
    </w:p>
    <w:p w:rsidR="00652E0F" w:rsidRDefault="007D6271" w:rsidP="004C56DF">
      <w:pPr>
        <w:pStyle w:val="ListeParagraf"/>
        <w:numPr>
          <w:ilvl w:val="0"/>
          <w:numId w:val="6"/>
        </w:numPr>
        <w:tabs>
          <w:tab w:val="left" w:pos="284"/>
        </w:tabs>
        <w:spacing w:before="0" w:after="120"/>
        <w:ind w:left="0" w:firstLine="0"/>
        <w:rPr>
          <w:rFonts w:asciiTheme="minorHAnsi" w:hAnsiTheme="minorHAnsi" w:cs="Times New Roman"/>
          <w:b/>
          <w:sz w:val="22"/>
        </w:rPr>
      </w:pPr>
      <w:r w:rsidRPr="004C56DF">
        <w:rPr>
          <w:rFonts w:asciiTheme="minorHAnsi" w:hAnsiTheme="minorHAnsi" w:cs="Times New Roman"/>
          <w:b/>
          <w:sz w:val="22"/>
        </w:rPr>
        <w:lastRenderedPageBreak/>
        <w:t>CUMHURİYET’TEN GÜNÜMÜZE SİVİL TOPLUM VE VATANDAŞ YETİŞTİRME ANLAYIŞLARI</w:t>
      </w:r>
    </w:p>
    <w:p w:rsidR="000B06F5" w:rsidRPr="004C56DF" w:rsidRDefault="000B06F5" w:rsidP="00A13FA8">
      <w:pPr>
        <w:pStyle w:val="ListeParagraf"/>
        <w:numPr>
          <w:ilvl w:val="1"/>
          <w:numId w:val="6"/>
        </w:numPr>
        <w:tabs>
          <w:tab w:val="left" w:pos="142"/>
          <w:tab w:val="left" w:pos="567"/>
          <w:tab w:val="left" w:pos="2835"/>
          <w:tab w:val="left" w:pos="2977"/>
        </w:tabs>
        <w:spacing w:before="0" w:after="120"/>
        <w:ind w:left="0" w:firstLine="0"/>
        <w:rPr>
          <w:rFonts w:asciiTheme="minorHAnsi" w:hAnsiTheme="minorHAnsi" w:cs="Times New Roman"/>
          <w:b/>
          <w:sz w:val="22"/>
        </w:rPr>
      </w:pPr>
      <w:bookmarkStart w:id="0" w:name="_GoBack"/>
      <w:bookmarkEnd w:id="0"/>
      <w:r w:rsidRPr="004C56DF">
        <w:rPr>
          <w:rFonts w:asciiTheme="minorHAnsi" w:hAnsiTheme="minorHAnsi" w:cs="Times New Roman"/>
          <w:b/>
          <w:sz w:val="22"/>
        </w:rPr>
        <w:t>Halk Evleri</w:t>
      </w:r>
    </w:p>
    <w:p w:rsidR="002D698A" w:rsidRPr="004C56DF" w:rsidRDefault="000B06F5" w:rsidP="004C56DF">
      <w:pPr>
        <w:spacing w:before="0" w:after="120"/>
        <w:ind w:left="0"/>
        <w:rPr>
          <w:rFonts w:asciiTheme="minorHAnsi" w:hAnsiTheme="minorHAnsi" w:cs="Times New Roman"/>
          <w:sz w:val="22"/>
        </w:rPr>
      </w:pPr>
      <w:r w:rsidRPr="004C56DF">
        <w:rPr>
          <w:rFonts w:asciiTheme="minorHAnsi" w:hAnsiTheme="minorHAnsi" w:cs="Times New Roman"/>
          <w:sz w:val="22"/>
        </w:rPr>
        <w:t xml:space="preserve">1931 yılında kaldırılan Türk Ocaklarından ortaya çıkan boşluğu doldurmak için </w:t>
      </w:r>
      <w:r w:rsidR="00AF74D4" w:rsidRPr="004C56DF">
        <w:rPr>
          <w:rFonts w:asciiTheme="minorHAnsi" w:hAnsiTheme="minorHAnsi" w:cs="Times New Roman"/>
          <w:sz w:val="22"/>
        </w:rPr>
        <w:t>1932’de kurulan</w:t>
      </w:r>
      <w:r w:rsidRPr="004C56DF">
        <w:rPr>
          <w:rFonts w:asciiTheme="minorHAnsi" w:hAnsiTheme="minorHAnsi" w:cs="Times New Roman"/>
          <w:sz w:val="22"/>
        </w:rPr>
        <w:t xml:space="preserve"> Halk</w:t>
      </w:r>
      <w:r w:rsidR="00533F23" w:rsidRPr="004C56DF">
        <w:rPr>
          <w:rFonts w:asciiTheme="minorHAnsi" w:hAnsiTheme="minorHAnsi" w:cs="Times New Roman"/>
          <w:sz w:val="22"/>
        </w:rPr>
        <w:t xml:space="preserve"> Evleri Cumhuriyet ideolojisini</w:t>
      </w:r>
      <w:r w:rsidRPr="004C56DF">
        <w:rPr>
          <w:rFonts w:asciiTheme="minorHAnsi" w:hAnsiTheme="minorHAnsi" w:cs="Times New Roman"/>
          <w:sz w:val="22"/>
        </w:rPr>
        <w:t xml:space="preserve"> yay</w:t>
      </w:r>
      <w:r w:rsidR="00533F23" w:rsidRPr="004C56DF">
        <w:rPr>
          <w:rFonts w:asciiTheme="minorHAnsi" w:hAnsiTheme="minorHAnsi" w:cs="Times New Roman"/>
          <w:sz w:val="22"/>
        </w:rPr>
        <w:t>mayı</w:t>
      </w:r>
      <w:r w:rsidRPr="004C56DF">
        <w:rPr>
          <w:rFonts w:asciiTheme="minorHAnsi" w:hAnsiTheme="minorHAnsi" w:cs="Times New Roman"/>
          <w:sz w:val="22"/>
        </w:rPr>
        <w:t xml:space="preserve"> gaye edinen “bağımlı” bir sivil toplum örg</w:t>
      </w:r>
      <w:r w:rsidR="00533F23" w:rsidRPr="004C56DF">
        <w:rPr>
          <w:rFonts w:asciiTheme="minorHAnsi" w:hAnsiTheme="minorHAnsi" w:cs="Times New Roman"/>
          <w:sz w:val="22"/>
        </w:rPr>
        <w:t>ütü olarak d</w:t>
      </w:r>
      <w:r w:rsidR="0025643D" w:rsidRPr="004C56DF">
        <w:rPr>
          <w:rFonts w:asciiTheme="minorHAnsi" w:hAnsiTheme="minorHAnsi" w:cs="Times New Roman"/>
          <w:sz w:val="22"/>
        </w:rPr>
        <w:t>eğerlendirilebilir (Zeyrek,2006:</w:t>
      </w:r>
      <w:r w:rsidR="00533F23" w:rsidRPr="004C56DF">
        <w:rPr>
          <w:rFonts w:asciiTheme="minorHAnsi" w:hAnsiTheme="minorHAnsi" w:cs="Times New Roman"/>
          <w:sz w:val="22"/>
        </w:rPr>
        <w:t xml:space="preserve"> 85</w:t>
      </w:r>
      <w:r w:rsidRPr="004C56DF">
        <w:rPr>
          <w:rFonts w:asciiTheme="minorHAnsi" w:hAnsiTheme="minorHAnsi" w:cs="Times New Roman"/>
          <w:sz w:val="22"/>
        </w:rPr>
        <w:t xml:space="preserve">). </w:t>
      </w:r>
      <w:r w:rsidR="00DF4AE0" w:rsidRPr="004C56DF">
        <w:rPr>
          <w:rFonts w:asciiTheme="minorHAnsi" w:hAnsiTheme="minorHAnsi" w:cs="Times New Roman"/>
          <w:sz w:val="22"/>
        </w:rPr>
        <w:t>Genel olarak bakıldığında ise b</w:t>
      </w:r>
      <w:r w:rsidR="002D698A" w:rsidRPr="004C56DF">
        <w:rPr>
          <w:rFonts w:asciiTheme="minorHAnsi" w:hAnsiTheme="minorHAnsi" w:cs="Times New Roman"/>
          <w:sz w:val="22"/>
        </w:rPr>
        <w:t xml:space="preserve">ir “modern proje” olan Kemalizm </w:t>
      </w:r>
      <w:r w:rsidR="006C2AB2" w:rsidRPr="004C56DF">
        <w:rPr>
          <w:rFonts w:asciiTheme="minorHAnsi" w:hAnsiTheme="minorHAnsi" w:cs="Times New Roman"/>
          <w:sz w:val="22"/>
        </w:rPr>
        <w:t>ideolojisini</w:t>
      </w:r>
      <w:r w:rsidR="002D698A" w:rsidRPr="004C56DF">
        <w:rPr>
          <w:rFonts w:asciiTheme="minorHAnsi" w:hAnsiTheme="minorHAnsi" w:cs="Times New Roman"/>
          <w:sz w:val="22"/>
        </w:rPr>
        <w:t xml:space="preserve"> ve buna bağlı partinin ilkelerini yaymak ve ideolojini ürünü olan inkılapları ye</w:t>
      </w:r>
      <w:r w:rsidR="006C2AB2" w:rsidRPr="004C56DF">
        <w:rPr>
          <w:rFonts w:asciiTheme="minorHAnsi" w:hAnsiTheme="minorHAnsi" w:cs="Times New Roman"/>
          <w:sz w:val="22"/>
        </w:rPr>
        <w:t>r</w:t>
      </w:r>
      <w:r w:rsidR="002D698A" w:rsidRPr="004C56DF">
        <w:rPr>
          <w:rFonts w:asciiTheme="minorHAnsi" w:hAnsiTheme="minorHAnsi" w:cs="Times New Roman"/>
          <w:sz w:val="22"/>
        </w:rPr>
        <w:t>leştirmeyi amaçlar. Bu inkılapları “yeni hayat” olarak sunan halk evleri nihayetinde “milli” ve “muasır” bir hayatl</w:t>
      </w:r>
      <w:r w:rsidR="006C2AB2" w:rsidRPr="004C56DF">
        <w:rPr>
          <w:rFonts w:asciiTheme="minorHAnsi" w:hAnsiTheme="minorHAnsi" w:cs="Times New Roman"/>
          <w:sz w:val="22"/>
        </w:rPr>
        <w:t>a toplumun terbiye edilmesini a</w:t>
      </w:r>
      <w:r w:rsidR="002D698A" w:rsidRPr="004C56DF">
        <w:rPr>
          <w:rFonts w:asciiTheme="minorHAnsi" w:hAnsiTheme="minorHAnsi" w:cs="Times New Roman"/>
          <w:sz w:val="22"/>
        </w:rPr>
        <w:t xml:space="preserve">maçlar (Yeşilkaya, </w:t>
      </w:r>
      <w:r w:rsidR="006C2AB2" w:rsidRPr="004C56DF">
        <w:rPr>
          <w:rFonts w:asciiTheme="minorHAnsi" w:hAnsiTheme="minorHAnsi" w:cs="Times New Roman"/>
          <w:sz w:val="22"/>
        </w:rPr>
        <w:t>1999</w:t>
      </w:r>
      <w:r w:rsidR="0025643D" w:rsidRPr="004C56DF">
        <w:rPr>
          <w:rFonts w:asciiTheme="minorHAnsi" w:hAnsiTheme="minorHAnsi" w:cs="Times New Roman"/>
          <w:sz w:val="22"/>
        </w:rPr>
        <w:t>:</w:t>
      </w:r>
      <w:r w:rsidR="006C2AB2" w:rsidRPr="004C56DF">
        <w:rPr>
          <w:rFonts w:asciiTheme="minorHAnsi" w:hAnsiTheme="minorHAnsi" w:cs="Times New Roman"/>
          <w:sz w:val="22"/>
        </w:rPr>
        <w:t xml:space="preserve"> 61).</w:t>
      </w:r>
    </w:p>
    <w:p w:rsidR="00DF4AE0" w:rsidRPr="004C56DF" w:rsidRDefault="00A6677D" w:rsidP="00DF3145">
      <w:pPr>
        <w:spacing w:before="0" w:after="120"/>
        <w:ind w:left="0"/>
        <w:rPr>
          <w:rFonts w:asciiTheme="minorHAnsi" w:hAnsiTheme="minorHAnsi" w:cs="Times New Roman"/>
          <w:sz w:val="22"/>
        </w:rPr>
      </w:pPr>
      <w:r w:rsidRPr="004C56DF">
        <w:rPr>
          <w:rFonts w:asciiTheme="minorHAnsi" w:hAnsiTheme="minorHAnsi" w:cs="Times New Roman"/>
          <w:sz w:val="22"/>
        </w:rPr>
        <w:t>Halk evlerinin tüzüğüne bakıldığında, cumhuriyetin cumhuriyetçilik, halkçılık, devletçilik, laiklik ve devrimcilik temel ilkelerine bağlı ülkülü vatandaşlar yetiştirmek amaç edinilmiştir (Şimşek, 2002</w:t>
      </w:r>
      <w:r w:rsidR="0025643D" w:rsidRPr="004C56DF">
        <w:rPr>
          <w:rFonts w:asciiTheme="minorHAnsi" w:hAnsiTheme="minorHAnsi" w:cs="Times New Roman"/>
          <w:sz w:val="22"/>
        </w:rPr>
        <w:t>:</w:t>
      </w:r>
      <w:r w:rsidRPr="004C56DF">
        <w:rPr>
          <w:rFonts w:asciiTheme="minorHAnsi" w:hAnsiTheme="minorHAnsi" w:cs="Times New Roman"/>
          <w:sz w:val="22"/>
        </w:rPr>
        <w:t xml:space="preserve"> 62).</w:t>
      </w:r>
      <w:r w:rsidR="00383C3B" w:rsidRPr="004C56DF">
        <w:rPr>
          <w:rFonts w:asciiTheme="minorHAnsi" w:hAnsiTheme="minorHAnsi" w:cs="Times New Roman"/>
          <w:sz w:val="22"/>
        </w:rPr>
        <w:t xml:space="preserve"> Başka bir deyişle </w:t>
      </w:r>
      <w:r w:rsidRPr="004C56DF">
        <w:rPr>
          <w:rFonts w:asciiTheme="minorHAnsi" w:hAnsiTheme="minorHAnsi" w:cs="Times New Roman"/>
          <w:sz w:val="22"/>
        </w:rPr>
        <w:t xml:space="preserve">Halk </w:t>
      </w:r>
      <w:r w:rsidR="000329C2" w:rsidRPr="004C56DF">
        <w:rPr>
          <w:rFonts w:asciiTheme="minorHAnsi" w:hAnsiTheme="minorHAnsi" w:cs="Times New Roman"/>
          <w:sz w:val="22"/>
        </w:rPr>
        <w:t xml:space="preserve">Evleri’nde görünürde </w:t>
      </w:r>
      <w:r w:rsidRPr="004C56DF">
        <w:rPr>
          <w:rFonts w:asciiTheme="minorHAnsi" w:hAnsiTheme="minorHAnsi" w:cs="Times New Roman"/>
          <w:sz w:val="22"/>
        </w:rPr>
        <w:t>her ne kadar birbirinden kopuk ve yalıtılmış bireylerden</w:t>
      </w:r>
      <w:r w:rsidR="000329C2" w:rsidRPr="004C56DF">
        <w:rPr>
          <w:rFonts w:asciiTheme="minorHAnsi" w:hAnsiTheme="minorHAnsi" w:cs="Times New Roman"/>
          <w:sz w:val="22"/>
        </w:rPr>
        <w:t xml:space="preserve"> “hayali bir cemaat” oluşturma yönünde bir cabası olmuşsa da</w:t>
      </w:r>
      <w:r w:rsidRPr="004C56DF">
        <w:rPr>
          <w:rFonts w:asciiTheme="minorHAnsi" w:hAnsiTheme="minorHAnsi" w:cs="Times New Roman"/>
          <w:sz w:val="22"/>
        </w:rPr>
        <w:t xml:space="preserve"> asıl olarak bu cemaat Parti’ye hiz</w:t>
      </w:r>
      <w:r w:rsidR="00BD3CFD" w:rsidRPr="004C56DF">
        <w:rPr>
          <w:rFonts w:asciiTheme="minorHAnsi" w:hAnsiTheme="minorHAnsi" w:cs="Times New Roman"/>
          <w:sz w:val="22"/>
        </w:rPr>
        <w:t>met edecekti. Halk Evleri, Türk Tarih Tezi çerçevesinde destanlar, kahramanlık şarkıları, tarihsel oyunlar, şiirler ve spor türleri gibi “kritik semboller” üreterek toplumun beğenisini ve taleplerini Parti ideolojisine evirmeye çalışıyorlardı (Şimşek, 2002</w:t>
      </w:r>
      <w:r w:rsidR="0025643D" w:rsidRPr="004C56DF">
        <w:rPr>
          <w:rFonts w:asciiTheme="minorHAnsi" w:hAnsiTheme="minorHAnsi" w:cs="Times New Roman"/>
          <w:sz w:val="22"/>
        </w:rPr>
        <w:t xml:space="preserve">: </w:t>
      </w:r>
      <w:r w:rsidR="00BD3CFD" w:rsidRPr="004C56DF">
        <w:rPr>
          <w:rFonts w:asciiTheme="minorHAnsi" w:hAnsiTheme="minorHAnsi" w:cs="Times New Roman"/>
          <w:sz w:val="22"/>
        </w:rPr>
        <w:t>64-65).</w:t>
      </w:r>
      <w:r w:rsidR="00DF3145">
        <w:rPr>
          <w:rFonts w:asciiTheme="minorHAnsi" w:hAnsiTheme="minorHAnsi" w:cs="Times New Roman"/>
          <w:sz w:val="22"/>
        </w:rPr>
        <w:t xml:space="preserve"> </w:t>
      </w:r>
      <w:r w:rsidR="00DF4AE0" w:rsidRPr="004C56DF">
        <w:rPr>
          <w:rFonts w:asciiTheme="minorHAnsi" w:hAnsiTheme="minorHAnsi" w:cs="Times New Roman"/>
          <w:sz w:val="22"/>
        </w:rPr>
        <w:t>Halk Evleri bu amaçları doğrultusunda, Gençlerin boş zamanlarını planlı ve programlı bir şekilde özgür ve yararlı bir düşünce geliştirmelerine yardımcı olmuştur. Böylece siyasi, sosyal, ekonomik ve kültürel yönden cumhuriyetin arzuladığı bireylerin yetişmesine zemin hazırlanmış oldu. Çalışmalar daha çok okul çağında olmayan yetişkinlerin üzerinde olmuş ve onlara okuma-yazma öğreterek kültür düzeylerinin belli bir seviyeye yükseltmiştir. Bunun yanı sıra ulusal duyguyu, birlik ve beraberlik düşüncesini güçlendirmiştir (Zeyrek, 2006</w:t>
      </w:r>
      <w:r w:rsidR="0025643D" w:rsidRPr="004C56DF">
        <w:rPr>
          <w:rFonts w:asciiTheme="minorHAnsi" w:hAnsiTheme="minorHAnsi" w:cs="Times New Roman"/>
          <w:sz w:val="22"/>
        </w:rPr>
        <w:t xml:space="preserve">: </w:t>
      </w:r>
      <w:r w:rsidR="00DF4AE0" w:rsidRPr="004C56DF">
        <w:rPr>
          <w:rFonts w:asciiTheme="minorHAnsi" w:hAnsiTheme="minorHAnsi" w:cs="Times New Roman"/>
          <w:sz w:val="22"/>
        </w:rPr>
        <w:t>91,</w:t>
      </w:r>
      <w:r w:rsidR="005F0895">
        <w:rPr>
          <w:rFonts w:asciiTheme="minorHAnsi" w:hAnsiTheme="minorHAnsi" w:cs="Times New Roman"/>
          <w:sz w:val="22"/>
        </w:rPr>
        <w:t xml:space="preserve"> </w:t>
      </w:r>
      <w:r w:rsidR="00DF4AE0" w:rsidRPr="004C56DF">
        <w:rPr>
          <w:rFonts w:asciiTheme="minorHAnsi" w:hAnsiTheme="minorHAnsi" w:cs="Times New Roman"/>
          <w:sz w:val="22"/>
        </w:rPr>
        <w:t xml:space="preserve">137-138). </w:t>
      </w:r>
    </w:p>
    <w:p w:rsidR="00383C3B" w:rsidRPr="004C56DF" w:rsidRDefault="00383C3B" w:rsidP="00DF3145">
      <w:pPr>
        <w:spacing w:before="0" w:after="120"/>
        <w:ind w:left="0"/>
        <w:rPr>
          <w:rFonts w:asciiTheme="minorHAnsi" w:hAnsiTheme="minorHAnsi" w:cs="Times New Roman"/>
          <w:sz w:val="22"/>
        </w:rPr>
      </w:pPr>
      <w:r w:rsidRPr="004C56DF">
        <w:rPr>
          <w:rFonts w:asciiTheme="minorHAnsi" w:hAnsiTheme="minorHAnsi" w:cs="Times New Roman"/>
          <w:sz w:val="22"/>
        </w:rPr>
        <w:t xml:space="preserve">Yine edebiyat, dil, tiyatro, resim, spor, </w:t>
      </w:r>
      <w:r w:rsidR="00220E18" w:rsidRPr="004C56DF">
        <w:rPr>
          <w:rFonts w:asciiTheme="minorHAnsi" w:hAnsiTheme="minorHAnsi" w:cs="Times New Roman"/>
          <w:sz w:val="22"/>
        </w:rPr>
        <w:t>kütüphanecilik</w:t>
      </w:r>
      <w:r w:rsidRPr="004C56DF">
        <w:rPr>
          <w:rFonts w:asciiTheme="minorHAnsi" w:hAnsiTheme="minorHAnsi" w:cs="Times New Roman"/>
          <w:sz w:val="22"/>
        </w:rPr>
        <w:t xml:space="preserve"> ve müzecilik başta olmak üzere </w:t>
      </w:r>
      <w:r w:rsidR="00220E18" w:rsidRPr="004C56DF">
        <w:rPr>
          <w:rFonts w:asciiTheme="minorHAnsi" w:hAnsiTheme="minorHAnsi" w:cs="Times New Roman"/>
          <w:sz w:val="22"/>
        </w:rPr>
        <w:t>birçok alanda etkinlikler yapmış ve parti amaçlarının dışında Türkiye’nin kültürel tarihine de önemli bir katkı sunmuştur.</w:t>
      </w:r>
      <w:r w:rsidR="00DF3145">
        <w:rPr>
          <w:rFonts w:asciiTheme="minorHAnsi" w:hAnsiTheme="minorHAnsi" w:cs="Times New Roman"/>
          <w:sz w:val="22"/>
        </w:rPr>
        <w:t xml:space="preserve"> </w:t>
      </w:r>
      <w:r w:rsidR="00220E18" w:rsidRPr="004C56DF">
        <w:rPr>
          <w:rFonts w:asciiTheme="minorHAnsi" w:hAnsiTheme="minorHAnsi" w:cs="Times New Roman"/>
          <w:sz w:val="22"/>
        </w:rPr>
        <w:t>Bu kültürel katkıyı süreli yayınları, dergi gibi, aracılığıyla da yaparak yerel değerlerin toplumun geniş kesimlerine yayılmasını sağlamıştır (Özsarı, 2012</w:t>
      </w:r>
      <w:r w:rsidR="0025643D" w:rsidRPr="004C56DF">
        <w:rPr>
          <w:rFonts w:asciiTheme="minorHAnsi" w:hAnsiTheme="minorHAnsi" w:cs="Times New Roman"/>
          <w:sz w:val="22"/>
        </w:rPr>
        <w:t>:</w:t>
      </w:r>
      <w:r w:rsidR="00220E18" w:rsidRPr="004C56DF">
        <w:rPr>
          <w:rFonts w:asciiTheme="minorHAnsi" w:hAnsiTheme="minorHAnsi" w:cs="Times New Roman"/>
          <w:sz w:val="22"/>
        </w:rPr>
        <w:t xml:space="preserve"> 299</w:t>
      </w:r>
      <w:r w:rsidR="00527B1A" w:rsidRPr="004C56DF">
        <w:rPr>
          <w:rFonts w:asciiTheme="minorHAnsi" w:hAnsiTheme="minorHAnsi" w:cs="Times New Roman"/>
          <w:sz w:val="22"/>
        </w:rPr>
        <w:t>; Toksoy, 2007</w:t>
      </w:r>
      <w:r w:rsidR="0025643D" w:rsidRPr="004C56DF">
        <w:rPr>
          <w:rFonts w:asciiTheme="minorHAnsi" w:hAnsiTheme="minorHAnsi" w:cs="Times New Roman"/>
          <w:sz w:val="22"/>
        </w:rPr>
        <w:t>:</w:t>
      </w:r>
      <w:r w:rsidR="00527B1A" w:rsidRPr="004C56DF">
        <w:rPr>
          <w:rFonts w:asciiTheme="minorHAnsi" w:hAnsiTheme="minorHAnsi" w:cs="Times New Roman"/>
          <w:sz w:val="22"/>
        </w:rPr>
        <w:t xml:space="preserve"> 10</w:t>
      </w:r>
      <w:r w:rsidR="00220E18" w:rsidRPr="004C56DF">
        <w:rPr>
          <w:rFonts w:asciiTheme="minorHAnsi" w:hAnsiTheme="minorHAnsi" w:cs="Times New Roman"/>
          <w:sz w:val="22"/>
        </w:rPr>
        <w:t>).</w:t>
      </w:r>
      <w:r w:rsidR="00533F23" w:rsidRPr="004C56DF">
        <w:rPr>
          <w:rFonts w:asciiTheme="minorHAnsi" w:hAnsiTheme="minorHAnsi" w:cs="Times New Roman"/>
          <w:sz w:val="22"/>
        </w:rPr>
        <w:t xml:space="preserve"> Halk Evleri özellikle Türkçe’nin öğretilmesi ve doğru kullanılması için yoğun çaba sarf etmiştir. Aynı zamanda Halk Evleri aracılığıyla milli bir tarih ve dil şuurunun oluşmasında bilimsel araştırma destekli çalışmaları yapılmıştır (Zeyrek,2006</w:t>
      </w:r>
      <w:r w:rsidR="0025643D" w:rsidRPr="004C56DF">
        <w:rPr>
          <w:rFonts w:asciiTheme="minorHAnsi" w:hAnsiTheme="minorHAnsi" w:cs="Times New Roman"/>
          <w:sz w:val="22"/>
        </w:rPr>
        <w:t>:</w:t>
      </w:r>
      <w:r w:rsidR="00533F23" w:rsidRPr="004C56DF">
        <w:rPr>
          <w:rFonts w:asciiTheme="minorHAnsi" w:hAnsiTheme="minorHAnsi" w:cs="Times New Roman"/>
          <w:sz w:val="22"/>
        </w:rPr>
        <w:t xml:space="preserve"> 86).</w:t>
      </w:r>
    </w:p>
    <w:p w:rsidR="00DF4AE0" w:rsidRPr="004C56DF" w:rsidRDefault="001B052C" w:rsidP="00DF3145">
      <w:pPr>
        <w:spacing w:before="0" w:after="120"/>
        <w:ind w:left="0"/>
        <w:rPr>
          <w:rFonts w:asciiTheme="minorHAnsi" w:hAnsiTheme="minorHAnsi" w:cs="Times New Roman"/>
          <w:sz w:val="22"/>
        </w:rPr>
      </w:pPr>
      <w:r w:rsidRPr="004C56DF">
        <w:rPr>
          <w:rFonts w:asciiTheme="minorHAnsi" w:hAnsiTheme="minorHAnsi" w:cs="Times New Roman"/>
          <w:sz w:val="22"/>
        </w:rPr>
        <w:t>Birçok eğitim-kültür teşekkülü gibi 1931-1952 yılları arasında fa</w:t>
      </w:r>
      <w:r w:rsidR="00DF4AE0" w:rsidRPr="004C56DF">
        <w:rPr>
          <w:rFonts w:asciiTheme="minorHAnsi" w:hAnsiTheme="minorHAnsi" w:cs="Times New Roman"/>
          <w:sz w:val="22"/>
        </w:rPr>
        <w:t xml:space="preserve">aliyet gösteren halk evleri </w:t>
      </w:r>
      <w:r w:rsidRPr="004C56DF">
        <w:rPr>
          <w:rFonts w:asciiTheme="minorHAnsi" w:hAnsiTheme="minorHAnsi" w:cs="Times New Roman"/>
          <w:sz w:val="22"/>
        </w:rPr>
        <w:t xml:space="preserve">bütün bir ulusun aynı ülkü etrafında hiçbir çıkar olmadan bir medeniyet ve bilgi toplumu </w:t>
      </w:r>
      <w:r w:rsidR="007400BD" w:rsidRPr="004C56DF">
        <w:rPr>
          <w:rFonts w:asciiTheme="minorHAnsi" w:hAnsiTheme="minorHAnsi" w:cs="Times New Roman"/>
          <w:sz w:val="22"/>
        </w:rPr>
        <w:t>oluşturması gayesiyle açıldığını söylemiştik</w:t>
      </w:r>
      <w:r w:rsidRPr="004C56DF">
        <w:rPr>
          <w:rFonts w:asciiTheme="minorHAnsi" w:hAnsiTheme="minorHAnsi" w:cs="Times New Roman"/>
          <w:sz w:val="22"/>
        </w:rPr>
        <w:t xml:space="preserve">. </w:t>
      </w:r>
      <w:r w:rsidR="007400BD" w:rsidRPr="004C56DF">
        <w:rPr>
          <w:rFonts w:asciiTheme="minorHAnsi" w:hAnsiTheme="minorHAnsi" w:cs="Times New Roman"/>
          <w:sz w:val="22"/>
        </w:rPr>
        <w:t>Özellikle o</w:t>
      </w:r>
      <w:r w:rsidRPr="004C56DF">
        <w:rPr>
          <w:rFonts w:asciiTheme="minorHAnsi" w:hAnsiTheme="minorHAnsi" w:cs="Times New Roman"/>
          <w:sz w:val="22"/>
        </w:rPr>
        <w:t xml:space="preserve">kul eğitimini yeterli görmeyen kurucu kadrolar, halk evlerini de ‘bilinçli bir toplum ve halk </w:t>
      </w:r>
      <w:proofErr w:type="spellStart"/>
      <w:r w:rsidRPr="004C56DF">
        <w:rPr>
          <w:rFonts w:asciiTheme="minorHAnsi" w:hAnsiTheme="minorHAnsi" w:cs="Times New Roman"/>
          <w:sz w:val="22"/>
        </w:rPr>
        <w:t>kitlesi’nin</w:t>
      </w:r>
      <w:proofErr w:type="spellEnd"/>
      <w:r w:rsidR="007400BD" w:rsidRPr="004C56DF">
        <w:rPr>
          <w:rFonts w:asciiTheme="minorHAnsi" w:hAnsiTheme="minorHAnsi" w:cs="Times New Roman"/>
          <w:sz w:val="22"/>
        </w:rPr>
        <w:t xml:space="preserve"> ortaya çıkmasını sağlamak için kurmuşlardır</w:t>
      </w:r>
      <w:r w:rsidRPr="004C56DF">
        <w:rPr>
          <w:rFonts w:asciiTheme="minorHAnsi" w:hAnsiTheme="minorHAnsi" w:cs="Times New Roman"/>
          <w:sz w:val="22"/>
        </w:rPr>
        <w:t xml:space="preserve">. Ama </w:t>
      </w:r>
      <w:r w:rsidR="007400BD" w:rsidRPr="004C56DF">
        <w:rPr>
          <w:rFonts w:asciiTheme="minorHAnsi" w:hAnsiTheme="minorHAnsi" w:cs="Times New Roman"/>
          <w:sz w:val="22"/>
        </w:rPr>
        <w:t>asıl olarak</w:t>
      </w:r>
      <w:r w:rsidRPr="004C56DF">
        <w:rPr>
          <w:rFonts w:asciiTheme="minorHAnsi" w:hAnsiTheme="minorHAnsi" w:cs="Times New Roman"/>
          <w:sz w:val="22"/>
        </w:rPr>
        <w:t xml:space="preserve"> okula gitmemiş olan kesime ulaşarak belli bir eğitime tabii kılması açısından Türk eğitim sisteminde büyük bi</w:t>
      </w:r>
      <w:r w:rsidR="00DF3145">
        <w:rPr>
          <w:rFonts w:asciiTheme="minorHAnsi" w:hAnsiTheme="minorHAnsi" w:cs="Times New Roman"/>
          <w:sz w:val="22"/>
        </w:rPr>
        <w:t>r rol oynamıştır. Bundan böyle bir kültür savaşı</w:t>
      </w:r>
      <w:r w:rsidRPr="004C56DF">
        <w:rPr>
          <w:rFonts w:asciiTheme="minorHAnsi" w:hAnsiTheme="minorHAnsi" w:cs="Times New Roman"/>
          <w:sz w:val="22"/>
        </w:rPr>
        <w:t xml:space="preserve">yla halkın bu prensipleri benimsemesine çalışılmıştır. Ulusal değerleri benimsemek, </w:t>
      </w:r>
      <w:r w:rsidR="00AD0298" w:rsidRPr="004C56DF">
        <w:rPr>
          <w:rFonts w:asciiTheme="minorHAnsi" w:hAnsiTheme="minorHAnsi" w:cs="Times New Roman"/>
          <w:sz w:val="22"/>
        </w:rPr>
        <w:t xml:space="preserve">ortak ideale bağlı bir halk kitlesi oluşturmak, kültür, ülkü amaç ve düşünce birliğini güçlendirmek, </w:t>
      </w:r>
      <w:r w:rsidRPr="004C56DF">
        <w:rPr>
          <w:rFonts w:asciiTheme="minorHAnsi" w:hAnsiTheme="minorHAnsi" w:cs="Times New Roman"/>
          <w:sz w:val="22"/>
        </w:rPr>
        <w:t>devrimleri yaymak-sağlamlaştırmak ve ulusal birliği sağlamak en önemli amaçl</w:t>
      </w:r>
      <w:r w:rsidR="0025643D" w:rsidRPr="004C56DF">
        <w:rPr>
          <w:rFonts w:asciiTheme="minorHAnsi" w:hAnsiTheme="minorHAnsi" w:cs="Times New Roman"/>
          <w:sz w:val="22"/>
        </w:rPr>
        <w:t xml:space="preserve">arı olmuştur (Sakaoğlu, 1992: 51-52; Gedikoğlu, 1978: 76; Kalaycı, 1988: </w:t>
      </w:r>
      <w:r w:rsidRPr="004C56DF">
        <w:rPr>
          <w:rFonts w:asciiTheme="minorHAnsi" w:hAnsiTheme="minorHAnsi" w:cs="Times New Roman"/>
          <w:sz w:val="22"/>
        </w:rPr>
        <w:t xml:space="preserve">33; </w:t>
      </w:r>
      <w:r w:rsidR="0025643D" w:rsidRPr="004C56DF">
        <w:rPr>
          <w:rFonts w:asciiTheme="minorHAnsi" w:hAnsiTheme="minorHAnsi" w:cs="Times New Roman"/>
          <w:sz w:val="22"/>
        </w:rPr>
        <w:t xml:space="preserve">Çeçen, 1990: </w:t>
      </w:r>
      <w:r w:rsidR="00AD0298" w:rsidRPr="004C56DF">
        <w:rPr>
          <w:rFonts w:asciiTheme="minorHAnsi" w:hAnsiTheme="minorHAnsi" w:cs="Times New Roman"/>
          <w:sz w:val="22"/>
        </w:rPr>
        <w:t xml:space="preserve">122; </w:t>
      </w:r>
      <w:proofErr w:type="spellStart"/>
      <w:r w:rsidR="0025643D" w:rsidRPr="004C56DF">
        <w:rPr>
          <w:rFonts w:asciiTheme="minorHAnsi" w:hAnsiTheme="minorHAnsi" w:cs="Times New Roman"/>
          <w:sz w:val="22"/>
        </w:rPr>
        <w:t>Başgöz</w:t>
      </w:r>
      <w:proofErr w:type="spellEnd"/>
      <w:r w:rsidR="0025643D" w:rsidRPr="004C56DF">
        <w:rPr>
          <w:rFonts w:asciiTheme="minorHAnsi" w:hAnsiTheme="minorHAnsi" w:cs="Times New Roman"/>
          <w:sz w:val="22"/>
        </w:rPr>
        <w:t xml:space="preserve">, 1999: </w:t>
      </w:r>
      <w:r w:rsidRPr="004C56DF">
        <w:rPr>
          <w:rFonts w:asciiTheme="minorHAnsi" w:hAnsiTheme="minorHAnsi" w:cs="Times New Roman"/>
          <w:sz w:val="22"/>
        </w:rPr>
        <w:t>200).</w:t>
      </w:r>
      <w:r w:rsidR="00DF4AE0" w:rsidRPr="004C56DF">
        <w:rPr>
          <w:rFonts w:asciiTheme="minorHAnsi" w:hAnsiTheme="minorHAnsi" w:cs="Times New Roman"/>
          <w:sz w:val="22"/>
        </w:rPr>
        <w:t xml:space="preserve"> Bu amaçla olacak ki Halk Evleri özellikle köylünün ayağına giderek halkın aydınlanmasın</w:t>
      </w:r>
      <w:r w:rsidR="0025643D" w:rsidRPr="004C56DF">
        <w:rPr>
          <w:rFonts w:asciiTheme="minorHAnsi" w:hAnsiTheme="minorHAnsi" w:cs="Times New Roman"/>
          <w:sz w:val="22"/>
        </w:rPr>
        <w:t xml:space="preserve">ı sağlamışlardır (Zeyrek, 2006: </w:t>
      </w:r>
      <w:r w:rsidR="00DF4AE0" w:rsidRPr="004C56DF">
        <w:rPr>
          <w:rFonts w:asciiTheme="minorHAnsi" w:hAnsiTheme="minorHAnsi" w:cs="Times New Roman"/>
          <w:sz w:val="22"/>
        </w:rPr>
        <w:t>90).</w:t>
      </w:r>
    </w:p>
    <w:p w:rsidR="00306664" w:rsidRPr="004C56DF" w:rsidRDefault="00306664" w:rsidP="00DF3145">
      <w:pPr>
        <w:spacing w:before="0" w:after="120"/>
        <w:ind w:left="0"/>
        <w:rPr>
          <w:rFonts w:asciiTheme="minorHAnsi" w:hAnsiTheme="minorHAnsi" w:cs="Times New Roman"/>
          <w:sz w:val="22"/>
        </w:rPr>
      </w:pPr>
      <w:r w:rsidRPr="004C56DF">
        <w:rPr>
          <w:rFonts w:asciiTheme="minorHAnsi" w:hAnsiTheme="minorHAnsi" w:cs="Times New Roman"/>
          <w:sz w:val="22"/>
        </w:rPr>
        <w:t>Halk Evleri, halkın eğitilip terbiye edilerek ulusal birlik düzeyine getirilebilmesi için okulun yeterli olmayacağı düşüncesindeki Uygarlık seviyesine çıkmış medeniyetler örnek alınarak, okulun yanı sıra ulusal amaçlar için çalışacak bir örgütlenme teşekkül etme ihtiyacından meydana gelmiştir (Çeçen, 1990</w:t>
      </w:r>
      <w:r w:rsidR="0025643D" w:rsidRPr="004C56DF">
        <w:rPr>
          <w:rFonts w:asciiTheme="minorHAnsi" w:hAnsiTheme="minorHAnsi" w:cs="Times New Roman"/>
          <w:sz w:val="22"/>
        </w:rPr>
        <w:t>:</w:t>
      </w:r>
      <w:r w:rsidRPr="004C56DF">
        <w:rPr>
          <w:rFonts w:asciiTheme="minorHAnsi" w:hAnsiTheme="minorHAnsi" w:cs="Times New Roman"/>
          <w:sz w:val="22"/>
        </w:rPr>
        <w:t xml:space="preserve"> 112). </w:t>
      </w:r>
      <w:r w:rsidR="002B5E7F" w:rsidRPr="004C56DF">
        <w:rPr>
          <w:rFonts w:asciiTheme="minorHAnsi" w:hAnsiTheme="minorHAnsi" w:cs="Times New Roman"/>
          <w:sz w:val="22"/>
        </w:rPr>
        <w:t>B</w:t>
      </w:r>
      <w:r w:rsidR="008B2D0E" w:rsidRPr="004C56DF">
        <w:rPr>
          <w:rFonts w:asciiTheme="minorHAnsi" w:hAnsiTheme="minorHAnsi" w:cs="Times New Roman"/>
          <w:sz w:val="22"/>
        </w:rPr>
        <w:t>aşka bir deyişle</w:t>
      </w:r>
      <w:r w:rsidR="002B5E7F" w:rsidRPr="004C56DF">
        <w:rPr>
          <w:rFonts w:asciiTheme="minorHAnsi" w:hAnsiTheme="minorHAnsi" w:cs="Times New Roman"/>
          <w:sz w:val="22"/>
        </w:rPr>
        <w:t xml:space="preserve"> inkılapların halka mal edilerek derinleştirilmesi ve halkın eğitilmesi için herkesin ulaşabileceği veya katılabileceği bir örgütün</w:t>
      </w:r>
      <w:r w:rsidR="008B2D0E" w:rsidRPr="004C56DF">
        <w:rPr>
          <w:rFonts w:asciiTheme="minorHAnsi" w:hAnsiTheme="minorHAnsi" w:cs="Times New Roman"/>
          <w:sz w:val="22"/>
        </w:rPr>
        <w:t xml:space="preserve"> gerekliliği düşüncesinden ortaya çıkmıştır</w:t>
      </w:r>
      <w:r w:rsidR="0025643D" w:rsidRPr="004C56DF">
        <w:rPr>
          <w:rFonts w:asciiTheme="minorHAnsi" w:hAnsiTheme="minorHAnsi" w:cs="Times New Roman"/>
          <w:sz w:val="22"/>
        </w:rPr>
        <w:t xml:space="preserve"> (Özsarı, 2012:</w:t>
      </w:r>
      <w:r w:rsidR="002B5E7F" w:rsidRPr="004C56DF">
        <w:rPr>
          <w:rFonts w:asciiTheme="minorHAnsi" w:hAnsiTheme="minorHAnsi" w:cs="Times New Roman"/>
          <w:sz w:val="22"/>
        </w:rPr>
        <w:t xml:space="preserve"> 11).</w:t>
      </w:r>
      <w:r w:rsidR="008B2D0E" w:rsidRPr="004C56DF">
        <w:rPr>
          <w:rFonts w:asciiTheme="minorHAnsi" w:hAnsiTheme="minorHAnsi" w:cs="Times New Roman"/>
          <w:sz w:val="22"/>
        </w:rPr>
        <w:t xml:space="preserve"> Böylece halkçılık temel ilkesinin gereği olarak milli bir bütünleşme sağlam</w:t>
      </w:r>
      <w:r w:rsidR="0025643D" w:rsidRPr="004C56DF">
        <w:rPr>
          <w:rFonts w:asciiTheme="minorHAnsi" w:hAnsiTheme="minorHAnsi" w:cs="Times New Roman"/>
          <w:sz w:val="22"/>
        </w:rPr>
        <w:t>ayı amaçlanmıştır (Toksoy, 2007:</w:t>
      </w:r>
      <w:r w:rsidR="008B2D0E" w:rsidRPr="004C56DF">
        <w:rPr>
          <w:rFonts w:asciiTheme="minorHAnsi" w:hAnsiTheme="minorHAnsi" w:cs="Times New Roman"/>
          <w:sz w:val="22"/>
        </w:rPr>
        <w:t xml:space="preserve"> 8).</w:t>
      </w:r>
      <w:r w:rsidR="00DF4AE0" w:rsidRPr="004C56DF">
        <w:rPr>
          <w:rFonts w:asciiTheme="minorHAnsi" w:hAnsiTheme="minorHAnsi" w:cs="Times New Roman"/>
          <w:sz w:val="22"/>
        </w:rPr>
        <w:t xml:space="preserve"> Ayrıca sosyal yardım şubeleri çalışmalarıyla yardıma muhtaç kimselere ulaşılmış ve Türk milletini kaynaşmış bir kütle yapmak gayre</w:t>
      </w:r>
      <w:r w:rsidR="0025643D" w:rsidRPr="004C56DF">
        <w:rPr>
          <w:rFonts w:asciiTheme="minorHAnsi" w:hAnsiTheme="minorHAnsi" w:cs="Times New Roman"/>
          <w:sz w:val="22"/>
        </w:rPr>
        <w:t>tinde olmuşlardır (Özsarı, 2012:</w:t>
      </w:r>
      <w:r w:rsidR="00DF4AE0" w:rsidRPr="004C56DF">
        <w:rPr>
          <w:rFonts w:asciiTheme="minorHAnsi" w:hAnsiTheme="minorHAnsi" w:cs="Times New Roman"/>
          <w:sz w:val="22"/>
        </w:rPr>
        <w:t xml:space="preserve"> 24). </w:t>
      </w:r>
      <w:r w:rsidR="007400BD" w:rsidRPr="004C56DF">
        <w:rPr>
          <w:rFonts w:asciiTheme="minorHAnsi" w:hAnsiTheme="minorHAnsi" w:cs="Times New Roman"/>
          <w:sz w:val="22"/>
        </w:rPr>
        <w:t xml:space="preserve">Kısacası, yarı </w:t>
      </w:r>
      <w:r w:rsidR="00DF4AE0" w:rsidRPr="004C56DF">
        <w:rPr>
          <w:rFonts w:asciiTheme="minorHAnsi" w:hAnsiTheme="minorHAnsi" w:cs="Times New Roman"/>
          <w:sz w:val="22"/>
        </w:rPr>
        <w:t xml:space="preserve">gayri resmi bir yaygın </w:t>
      </w:r>
      <w:r w:rsidR="007400BD" w:rsidRPr="004C56DF">
        <w:rPr>
          <w:rFonts w:asciiTheme="minorHAnsi" w:hAnsiTheme="minorHAnsi" w:cs="Times New Roman"/>
          <w:sz w:val="22"/>
        </w:rPr>
        <w:t>eğitim kurumu olarak gö</w:t>
      </w:r>
      <w:r w:rsidR="0025643D" w:rsidRPr="004C56DF">
        <w:rPr>
          <w:rFonts w:asciiTheme="minorHAnsi" w:hAnsiTheme="minorHAnsi" w:cs="Times New Roman"/>
          <w:sz w:val="22"/>
        </w:rPr>
        <w:t>rülen Halk Evleri (Özsarı, 2012:</w:t>
      </w:r>
      <w:r w:rsidR="007400BD" w:rsidRPr="004C56DF">
        <w:rPr>
          <w:rFonts w:asciiTheme="minorHAnsi" w:hAnsiTheme="minorHAnsi" w:cs="Times New Roman"/>
          <w:sz w:val="22"/>
        </w:rPr>
        <w:t xml:space="preserve"> 299),</w:t>
      </w:r>
      <w:r w:rsidRPr="004C56DF">
        <w:rPr>
          <w:rFonts w:asciiTheme="minorHAnsi" w:hAnsiTheme="minorHAnsi" w:cs="Times New Roman"/>
          <w:sz w:val="22"/>
        </w:rPr>
        <w:t xml:space="preserve">Toplumun rehberlik </w:t>
      </w:r>
      <w:r w:rsidR="007400BD" w:rsidRPr="004C56DF">
        <w:rPr>
          <w:rFonts w:asciiTheme="minorHAnsi" w:hAnsiTheme="minorHAnsi" w:cs="Times New Roman"/>
          <w:sz w:val="22"/>
        </w:rPr>
        <w:t>görevini üstlenmiş ve</w:t>
      </w:r>
      <w:r w:rsidRPr="004C56DF">
        <w:rPr>
          <w:rFonts w:asciiTheme="minorHAnsi" w:hAnsiTheme="minorHAnsi" w:cs="Times New Roman"/>
          <w:sz w:val="22"/>
        </w:rPr>
        <w:t xml:space="preserve"> toplumun uluslaşması ve ulusal amaçlar </w:t>
      </w:r>
      <w:r w:rsidRPr="004C56DF">
        <w:rPr>
          <w:rFonts w:asciiTheme="minorHAnsi" w:hAnsiTheme="minorHAnsi" w:cs="Times New Roman"/>
          <w:sz w:val="22"/>
        </w:rPr>
        <w:lastRenderedPageBreak/>
        <w:t>doğrultusunda gelişebilmesi için sosyal ve kültürel çalışmalar yapmasına ar</w:t>
      </w:r>
      <w:r w:rsidR="0025643D" w:rsidRPr="004C56DF">
        <w:rPr>
          <w:rFonts w:asciiTheme="minorHAnsi" w:hAnsiTheme="minorHAnsi" w:cs="Times New Roman"/>
          <w:sz w:val="22"/>
        </w:rPr>
        <w:t>acılık etmişlerdir (Çeçen, 1990:</w:t>
      </w:r>
      <w:r w:rsidRPr="004C56DF">
        <w:rPr>
          <w:rFonts w:asciiTheme="minorHAnsi" w:hAnsiTheme="minorHAnsi" w:cs="Times New Roman"/>
          <w:sz w:val="22"/>
        </w:rPr>
        <w:t xml:space="preserve"> 112).</w:t>
      </w:r>
      <w:r w:rsidR="00625A46" w:rsidRPr="004C56DF">
        <w:rPr>
          <w:rFonts w:asciiTheme="minorHAnsi" w:hAnsiTheme="minorHAnsi" w:cs="Times New Roman"/>
          <w:sz w:val="22"/>
        </w:rPr>
        <w:t xml:space="preserve"> Özellikle üyelerinin gönüllü birilerinden oluşmasından dolayı sivil toplum niteliğinde çalışarak dönemin önemli bir kültür ve sosyal kuruluşu olmuştur.</w:t>
      </w:r>
    </w:p>
    <w:p w:rsidR="007F0013" w:rsidRPr="004C56DF" w:rsidRDefault="007400BD" w:rsidP="00DF3145">
      <w:pPr>
        <w:spacing w:before="0" w:after="120"/>
        <w:ind w:left="0"/>
        <w:rPr>
          <w:rFonts w:asciiTheme="minorHAnsi" w:hAnsiTheme="minorHAnsi" w:cs="Times New Roman"/>
          <w:sz w:val="22"/>
        </w:rPr>
      </w:pPr>
      <w:r w:rsidRPr="004C56DF">
        <w:rPr>
          <w:rFonts w:asciiTheme="minorHAnsi" w:hAnsiTheme="minorHAnsi" w:cs="Times New Roman"/>
          <w:sz w:val="22"/>
        </w:rPr>
        <w:t xml:space="preserve">Böylece </w:t>
      </w:r>
      <w:r w:rsidR="00DF4AE0" w:rsidRPr="004C56DF">
        <w:rPr>
          <w:rFonts w:asciiTheme="minorHAnsi" w:hAnsiTheme="minorHAnsi" w:cs="Times New Roman"/>
          <w:sz w:val="22"/>
        </w:rPr>
        <w:t xml:space="preserve">Halk </w:t>
      </w:r>
      <w:r w:rsidRPr="004C56DF">
        <w:rPr>
          <w:rFonts w:asciiTheme="minorHAnsi" w:hAnsiTheme="minorHAnsi" w:cs="Times New Roman"/>
          <w:sz w:val="22"/>
        </w:rPr>
        <w:t xml:space="preserve">Evleri </w:t>
      </w:r>
      <w:r w:rsidR="00DF4AE0" w:rsidRPr="004C56DF">
        <w:rPr>
          <w:rFonts w:asciiTheme="minorHAnsi" w:hAnsiTheme="minorHAnsi" w:cs="Times New Roman"/>
          <w:sz w:val="22"/>
        </w:rPr>
        <w:t>eğitim yoluyla; 1-halkın kültürünü yaşatmak ve geliştirmek; 2- bireyin toplumdaki yerini kavramasına ve kişiliğini geliştirmesine yardımcı olmak; 3- vatandaşların siyasal hayata bilinçli girmesini sağlamayı</w:t>
      </w:r>
      <w:r w:rsidR="0025643D" w:rsidRPr="004C56DF">
        <w:rPr>
          <w:rFonts w:asciiTheme="minorHAnsi" w:hAnsiTheme="minorHAnsi" w:cs="Times New Roman"/>
          <w:sz w:val="22"/>
        </w:rPr>
        <w:t xml:space="preserve"> hedeflemişlerdir (Gencay, 1979:</w:t>
      </w:r>
      <w:r w:rsidR="00DF4AE0" w:rsidRPr="004C56DF">
        <w:rPr>
          <w:rFonts w:asciiTheme="minorHAnsi" w:hAnsiTheme="minorHAnsi" w:cs="Times New Roman"/>
          <w:sz w:val="22"/>
        </w:rPr>
        <w:t xml:space="preserve"> 355).</w:t>
      </w:r>
      <w:r w:rsidRPr="004C56DF">
        <w:rPr>
          <w:rFonts w:asciiTheme="minorHAnsi" w:hAnsiTheme="minorHAnsi" w:cs="Times New Roman"/>
          <w:sz w:val="22"/>
        </w:rPr>
        <w:t xml:space="preserve">Bu amaçlarını gerçekleştirme cabalarının </w:t>
      </w:r>
      <w:r w:rsidR="00864956" w:rsidRPr="004C56DF">
        <w:rPr>
          <w:rFonts w:asciiTheme="minorHAnsi" w:hAnsiTheme="minorHAnsi" w:cs="Times New Roman"/>
          <w:sz w:val="22"/>
        </w:rPr>
        <w:t>Tek Parti</w:t>
      </w:r>
      <w:r w:rsidRPr="004C56DF">
        <w:rPr>
          <w:rFonts w:asciiTheme="minorHAnsi" w:hAnsiTheme="minorHAnsi" w:cs="Times New Roman"/>
          <w:sz w:val="22"/>
        </w:rPr>
        <w:t xml:space="preserve"> Dönemi’nde rakipsiz bir şekilde sürdüren Halk Evleri bu döneme damgası vurmuştur. Özellikle yönetime bağlı bir kuruluş olması </w:t>
      </w:r>
      <w:r w:rsidR="00B33710" w:rsidRPr="004C56DF">
        <w:rPr>
          <w:rFonts w:asciiTheme="minorHAnsi" w:hAnsiTheme="minorHAnsi" w:cs="Times New Roman"/>
          <w:sz w:val="22"/>
        </w:rPr>
        <w:t xml:space="preserve">birçok kesime ulaşmasına rahatlık sağlamıştır. Dolayısıyla halkın önemli bir kesimi -özellikle okul dışında kalan- Halk Evlerinin etkinliklerine katılmış ve ideolojik anlamda etkisine girmiştir. Yani Cumhuriyet’in temel ilkeleri olan Laiklik, Halkçılık, İnkılapçılık, Devletçilik, Cumhuriyetçilik ve </w:t>
      </w:r>
      <w:proofErr w:type="spellStart"/>
      <w:r w:rsidR="00B33710" w:rsidRPr="004C56DF">
        <w:rPr>
          <w:rFonts w:asciiTheme="minorHAnsi" w:hAnsiTheme="minorHAnsi" w:cs="Times New Roman"/>
          <w:sz w:val="22"/>
        </w:rPr>
        <w:t>Atatürkçülük’ün</w:t>
      </w:r>
      <w:proofErr w:type="spellEnd"/>
      <w:r w:rsidR="00B33710" w:rsidRPr="004C56DF">
        <w:rPr>
          <w:rFonts w:asciiTheme="minorHAnsi" w:hAnsiTheme="minorHAnsi" w:cs="Times New Roman"/>
          <w:sz w:val="22"/>
        </w:rPr>
        <w:t xml:space="preserve"> benimsemesini sağlamışlardır. Ayrıca milli bir şuur etrafında ulusal çıkarları savunan bir halk kitlesinin meydana gelmesini sağlayarak Millî Mücadele’nin manevi boyutunu sürdürmüşlerdir. </w:t>
      </w:r>
    </w:p>
    <w:p w:rsidR="002D1544" w:rsidRPr="004C56DF" w:rsidRDefault="002D1544" w:rsidP="00A13FA8">
      <w:pPr>
        <w:pStyle w:val="ListeParagraf"/>
        <w:numPr>
          <w:ilvl w:val="1"/>
          <w:numId w:val="6"/>
        </w:numPr>
        <w:tabs>
          <w:tab w:val="left" w:pos="567"/>
          <w:tab w:val="left" w:pos="2835"/>
          <w:tab w:val="left" w:pos="2977"/>
        </w:tabs>
        <w:spacing w:before="0" w:after="120"/>
        <w:ind w:left="0" w:firstLine="0"/>
        <w:rPr>
          <w:rFonts w:asciiTheme="minorHAnsi" w:hAnsiTheme="minorHAnsi" w:cs="Times New Roman"/>
          <w:b/>
          <w:sz w:val="22"/>
        </w:rPr>
      </w:pPr>
      <w:r w:rsidRPr="004C56DF">
        <w:rPr>
          <w:rFonts w:asciiTheme="minorHAnsi" w:hAnsiTheme="minorHAnsi" w:cs="Times New Roman"/>
          <w:b/>
          <w:sz w:val="22"/>
        </w:rPr>
        <w:t>Nurculuk Hareketi</w:t>
      </w:r>
    </w:p>
    <w:p w:rsidR="00D252B2" w:rsidRPr="004C56DF" w:rsidRDefault="002D1544" w:rsidP="00DF3145">
      <w:pPr>
        <w:spacing w:before="0" w:after="120"/>
        <w:ind w:left="0"/>
        <w:rPr>
          <w:rFonts w:asciiTheme="minorHAnsi" w:hAnsiTheme="minorHAnsi" w:cs="Times New Roman"/>
          <w:sz w:val="22"/>
        </w:rPr>
      </w:pPr>
      <w:r w:rsidRPr="004C56DF">
        <w:rPr>
          <w:rFonts w:asciiTheme="minorHAnsi" w:hAnsiTheme="minorHAnsi" w:cs="Times New Roman"/>
          <w:sz w:val="22"/>
        </w:rPr>
        <w:t xml:space="preserve">Sevenlerinin </w:t>
      </w:r>
      <w:proofErr w:type="spellStart"/>
      <w:r w:rsidRPr="004C56DF">
        <w:rPr>
          <w:rFonts w:asciiTheme="minorHAnsi" w:hAnsiTheme="minorHAnsi" w:cs="Times New Roman"/>
          <w:sz w:val="22"/>
        </w:rPr>
        <w:t>Bediüzzaman</w:t>
      </w:r>
      <w:proofErr w:type="spellEnd"/>
      <w:r w:rsidR="00DF3145">
        <w:rPr>
          <w:rFonts w:asciiTheme="minorHAnsi" w:hAnsiTheme="minorHAnsi" w:cs="Times New Roman"/>
          <w:sz w:val="22"/>
        </w:rPr>
        <w:t xml:space="preserve"> </w:t>
      </w:r>
      <w:r w:rsidRPr="004C56DF">
        <w:rPr>
          <w:rFonts w:asciiTheme="minorHAnsi" w:hAnsiTheme="minorHAnsi" w:cs="Times New Roman"/>
          <w:sz w:val="22"/>
        </w:rPr>
        <w:t>(zamanın mucizesi) olarak adlandırdığı Nurculuk hareketinin kurucusu Said Nursi 1930’larda dini yönelimli önemli bir hare</w:t>
      </w:r>
      <w:r w:rsidR="001C3A2D" w:rsidRPr="004C56DF">
        <w:rPr>
          <w:rFonts w:asciiTheme="minorHAnsi" w:hAnsiTheme="minorHAnsi" w:cs="Times New Roman"/>
          <w:sz w:val="22"/>
        </w:rPr>
        <w:t>ketin kurucusu olarak bakılır</w:t>
      </w:r>
      <w:r w:rsidRPr="004C56DF">
        <w:rPr>
          <w:rFonts w:asciiTheme="minorHAnsi" w:hAnsiTheme="minorHAnsi" w:cs="Times New Roman"/>
          <w:sz w:val="22"/>
        </w:rPr>
        <w:t xml:space="preserve">. Ulusal direniş hareketini desteklemesi yönüyle toplum tarafından kabul gören </w:t>
      </w:r>
      <w:proofErr w:type="spellStart"/>
      <w:r w:rsidRPr="004C56DF">
        <w:rPr>
          <w:rFonts w:asciiTheme="minorHAnsi" w:hAnsiTheme="minorHAnsi" w:cs="Times New Roman"/>
          <w:sz w:val="22"/>
        </w:rPr>
        <w:t>müceddid</w:t>
      </w:r>
      <w:proofErr w:type="spellEnd"/>
      <w:r w:rsidRPr="004C56DF">
        <w:rPr>
          <w:rFonts w:asciiTheme="minorHAnsi" w:hAnsiTheme="minorHAnsi" w:cs="Times New Roman"/>
          <w:sz w:val="22"/>
        </w:rPr>
        <w:t xml:space="preserve"> bir </w:t>
      </w:r>
      <w:proofErr w:type="gramStart"/>
      <w:r w:rsidRPr="004C56DF">
        <w:rPr>
          <w:rFonts w:asciiTheme="minorHAnsi" w:hAnsiTheme="minorHAnsi" w:cs="Times New Roman"/>
          <w:sz w:val="22"/>
        </w:rPr>
        <w:t>alim</w:t>
      </w:r>
      <w:proofErr w:type="gramEnd"/>
      <w:r w:rsidRPr="004C56DF">
        <w:rPr>
          <w:rFonts w:asciiTheme="minorHAnsi" w:hAnsiTheme="minorHAnsi" w:cs="Times New Roman"/>
          <w:sz w:val="22"/>
        </w:rPr>
        <w:t xml:space="preserve"> portresi çizmiştir. Yazdığı/</w:t>
      </w:r>
      <w:proofErr w:type="spellStart"/>
      <w:r w:rsidRPr="004C56DF">
        <w:rPr>
          <w:rFonts w:asciiTheme="minorHAnsi" w:hAnsiTheme="minorHAnsi" w:cs="Times New Roman"/>
          <w:sz w:val="22"/>
        </w:rPr>
        <w:t>dırdığı</w:t>
      </w:r>
      <w:proofErr w:type="spellEnd"/>
      <w:r w:rsidR="00DF3145">
        <w:rPr>
          <w:rFonts w:asciiTheme="minorHAnsi" w:hAnsiTheme="minorHAnsi" w:cs="Times New Roman"/>
          <w:sz w:val="22"/>
        </w:rPr>
        <w:t xml:space="preserve"> </w:t>
      </w:r>
      <w:r w:rsidR="008860D8" w:rsidRPr="004C56DF">
        <w:rPr>
          <w:rFonts w:asciiTheme="minorHAnsi" w:hAnsiTheme="minorHAnsi" w:cs="Times New Roman"/>
          <w:sz w:val="22"/>
        </w:rPr>
        <w:t xml:space="preserve">ve </w:t>
      </w:r>
      <w:r w:rsidRPr="004C56DF">
        <w:rPr>
          <w:rFonts w:asciiTheme="minorHAnsi" w:hAnsiTheme="minorHAnsi" w:cs="Times New Roman"/>
          <w:sz w:val="22"/>
        </w:rPr>
        <w:t xml:space="preserve">adını Risale-i Nur verdiği eserleriyle bireylerin yaşamlarında Allah’ın birliğini esas almaları, modern bilim ve teknolojiyi öğrenip kullanmalarını ve bu sayede toplumsal birlikteliğe </w:t>
      </w:r>
      <w:r w:rsidR="008860D8" w:rsidRPr="004C56DF">
        <w:rPr>
          <w:rFonts w:asciiTheme="minorHAnsi" w:hAnsiTheme="minorHAnsi" w:cs="Times New Roman"/>
          <w:sz w:val="22"/>
        </w:rPr>
        <w:t>ka</w:t>
      </w:r>
      <w:r w:rsidRPr="004C56DF">
        <w:rPr>
          <w:rFonts w:asciiTheme="minorHAnsi" w:hAnsiTheme="minorHAnsi" w:cs="Times New Roman"/>
          <w:sz w:val="22"/>
        </w:rPr>
        <w:t xml:space="preserve">tkı sağlamalarını </w:t>
      </w:r>
      <w:r w:rsidR="0025643D" w:rsidRPr="004C56DF">
        <w:rPr>
          <w:rFonts w:asciiTheme="minorHAnsi" w:hAnsiTheme="minorHAnsi" w:cs="Times New Roman"/>
          <w:sz w:val="22"/>
        </w:rPr>
        <w:t>tavsiye etmiştir (</w:t>
      </w:r>
      <w:proofErr w:type="spellStart"/>
      <w:r w:rsidR="0025643D" w:rsidRPr="004C56DF">
        <w:rPr>
          <w:rFonts w:asciiTheme="minorHAnsi" w:hAnsiTheme="minorHAnsi" w:cs="Times New Roman"/>
          <w:sz w:val="22"/>
        </w:rPr>
        <w:t>Zürcher</w:t>
      </w:r>
      <w:proofErr w:type="spellEnd"/>
      <w:r w:rsidR="0025643D" w:rsidRPr="004C56DF">
        <w:rPr>
          <w:rFonts w:asciiTheme="minorHAnsi" w:hAnsiTheme="minorHAnsi" w:cs="Times New Roman"/>
          <w:sz w:val="22"/>
        </w:rPr>
        <w:t>, 2002:</w:t>
      </w:r>
      <w:r w:rsidRPr="004C56DF">
        <w:rPr>
          <w:rFonts w:asciiTheme="minorHAnsi" w:hAnsiTheme="minorHAnsi" w:cs="Times New Roman"/>
          <w:sz w:val="22"/>
        </w:rPr>
        <w:t xml:space="preserve"> 280</w:t>
      </w:r>
      <w:r w:rsidR="0025643D" w:rsidRPr="004C56DF">
        <w:rPr>
          <w:rFonts w:asciiTheme="minorHAnsi" w:hAnsiTheme="minorHAnsi" w:cs="Times New Roman"/>
          <w:sz w:val="22"/>
        </w:rPr>
        <w:t>; Işık, 1990:</w:t>
      </w:r>
      <w:r w:rsidR="007A30B2" w:rsidRPr="004C56DF">
        <w:rPr>
          <w:rFonts w:asciiTheme="minorHAnsi" w:hAnsiTheme="minorHAnsi" w:cs="Times New Roman"/>
          <w:sz w:val="22"/>
        </w:rPr>
        <w:t xml:space="preserve"> 16</w:t>
      </w:r>
      <w:r w:rsidRPr="004C56DF">
        <w:rPr>
          <w:rFonts w:asciiTheme="minorHAnsi" w:hAnsiTheme="minorHAnsi" w:cs="Times New Roman"/>
          <w:sz w:val="22"/>
        </w:rPr>
        <w:t xml:space="preserve">). </w:t>
      </w:r>
    </w:p>
    <w:p w:rsidR="00B3697F" w:rsidRPr="004C56DF" w:rsidRDefault="008860D8" w:rsidP="00DF3145">
      <w:pPr>
        <w:spacing w:before="0" w:after="120"/>
        <w:ind w:left="0"/>
        <w:rPr>
          <w:rFonts w:asciiTheme="minorHAnsi" w:hAnsiTheme="minorHAnsi" w:cs="Times New Roman"/>
          <w:sz w:val="22"/>
        </w:rPr>
      </w:pPr>
      <w:proofErr w:type="gramStart"/>
      <w:r w:rsidRPr="004C56DF">
        <w:rPr>
          <w:rFonts w:asciiTheme="minorHAnsi" w:hAnsiTheme="minorHAnsi" w:cs="Times New Roman"/>
          <w:sz w:val="22"/>
        </w:rPr>
        <w:t xml:space="preserve">İlk kez </w:t>
      </w:r>
      <w:r w:rsidR="00B3697F" w:rsidRPr="004C56DF">
        <w:rPr>
          <w:rFonts w:asciiTheme="minorHAnsi" w:hAnsiTheme="minorHAnsi" w:cs="Times New Roman"/>
          <w:sz w:val="22"/>
        </w:rPr>
        <w:t>1920’lerde şekillenmeye çalışan</w:t>
      </w:r>
      <w:r w:rsidRPr="004C56DF">
        <w:rPr>
          <w:rFonts w:asciiTheme="minorHAnsi" w:hAnsiTheme="minorHAnsi" w:cs="Times New Roman"/>
          <w:sz w:val="22"/>
        </w:rPr>
        <w:t xml:space="preserve"> hareket başlarda Osmanlı’dan kalma medrese</w:t>
      </w:r>
      <w:r w:rsidR="00031E1D" w:rsidRPr="004C56DF">
        <w:rPr>
          <w:rFonts w:asciiTheme="minorHAnsi" w:hAnsiTheme="minorHAnsi" w:cs="Times New Roman"/>
          <w:sz w:val="22"/>
        </w:rPr>
        <w:t xml:space="preserve"> gibi müesseseleri canlandırma düşünceleri olduysa da 1950-1975 yılları arasında Türkiye’deki mevcut sisteme paralel olarak evrensel özelliklere doğru evirilmiş bir hareket haline gelmiştir (Mardin, 1997).</w:t>
      </w:r>
      <w:r w:rsidR="00B3697F" w:rsidRPr="004C56DF">
        <w:rPr>
          <w:rFonts w:asciiTheme="minorHAnsi" w:hAnsiTheme="minorHAnsi" w:cs="Times New Roman"/>
          <w:sz w:val="22"/>
        </w:rPr>
        <w:t xml:space="preserve">İnsanların kendi dinlerinden ödün vermeden ve kültürlerini yaşayarak da modernleşebileceklerini teoride ve pratikte kanıtlamış bir fikir ve aksiyon insanı olarak görülür (Tarhan, 2004). </w:t>
      </w:r>
      <w:proofErr w:type="gramEnd"/>
      <w:r w:rsidR="00B3697F" w:rsidRPr="004C56DF">
        <w:rPr>
          <w:rFonts w:asciiTheme="minorHAnsi" w:hAnsiTheme="minorHAnsi" w:cs="Times New Roman"/>
          <w:sz w:val="22"/>
        </w:rPr>
        <w:t>Çalışma ve aksiyonun milliyetçi düşünceyi yansıtan özellikler olduğunu belirterek bireylerin tembellik ve şevksiz olmalarına karşı çıkmıştır (Canan, 2004).</w:t>
      </w:r>
    </w:p>
    <w:p w:rsidR="002513AB" w:rsidRPr="004C56DF" w:rsidRDefault="00331313" w:rsidP="00DF3145">
      <w:pPr>
        <w:spacing w:before="0" w:after="120"/>
        <w:ind w:left="0"/>
        <w:rPr>
          <w:rFonts w:asciiTheme="minorHAnsi" w:hAnsiTheme="minorHAnsi" w:cs="Times New Roman"/>
          <w:sz w:val="22"/>
        </w:rPr>
      </w:pPr>
      <w:proofErr w:type="gramStart"/>
      <w:r w:rsidRPr="004C56DF">
        <w:rPr>
          <w:rFonts w:asciiTheme="minorHAnsi" w:hAnsiTheme="minorHAnsi" w:cs="Times New Roman"/>
          <w:sz w:val="22"/>
        </w:rPr>
        <w:t>Hareketin öncüsü Said Nursi’ye göre “evlat sevgisi”, “verilen sözün tutulması”, “yeminin kutsallığı”, “arkadaşlık bağları kurulması”, komşularla iyi geçinmesi” ve “dini cemaatin bir üyesi olarak</w:t>
      </w:r>
      <w:r w:rsidR="001C7ED4" w:rsidRPr="004C56DF">
        <w:rPr>
          <w:rFonts w:asciiTheme="minorHAnsi" w:hAnsiTheme="minorHAnsi" w:cs="Times New Roman"/>
          <w:sz w:val="22"/>
        </w:rPr>
        <w:t xml:space="preserve"> saygın bir konum elde etmeye çalışmak” hem dünya görüşünü karşılar hem de bir ibadet olarak görülür (Mardin, 1997).</w:t>
      </w:r>
      <w:r w:rsidR="002513AB" w:rsidRPr="004C56DF">
        <w:rPr>
          <w:rFonts w:asciiTheme="minorHAnsi" w:hAnsiTheme="minorHAnsi" w:cs="Times New Roman"/>
          <w:sz w:val="22"/>
        </w:rPr>
        <w:t xml:space="preserve">Bir milletin üç temel düşmanının olduğunu belirterek; bunları cahillik, yoksulluk ve ihtilaf olarak açıklar. </w:t>
      </w:r>
      <w:proofErr w:type="gramEnd"/>
      <w:r w:rsidR="002513AB" w:rsidRPr="004C56DF">
        <w:rPr>
          <w:rFonts w:asciiTheme="minorHAnsi" w:hAnsiTheme="minorHAnsi" w:cs="Times New Roman"/>
          <w:sz w:val="22"/>
        </w:rPr>
        <w:t>Kendi sevenleri ve takipçilerini de bunlarla müc</w:t>
      </w:r>
      <w:r w:rsidR="00AC3D11" w:rsidRPr="004C56DF">
        <w:rPr>
          <w:rFonts w:asciiTheme="minorHAnsi" w:hAnsiTheme="minorHAnsi" w:cs="Times New Roman"/>
          <w:sz w:val="22"/>
        </w:rPr>
        <w:t>a</w:t>
      </w:r>
      <w:r w:rsidR="002513AB" w:rsidRPr="004C56DF">
        <w:rPr>
          <w:rFonts w:asciiTheme="minorHAnsi" w:hAnsiTheme="minorHAnsi" w:cs="Times New Roman"/>
          <w:sz w:val="22"/>
        </w:rPr>
        <w:t>dele etmey</w:t>
      </w:r>
      <w:r w:rsidR="00AC3D11" w:rsidRPr="004C56DF">
        <w:rPr>
          <w:rFonts w:asciiTheme="minorHAnsi" w:hAnsiTheme="minorHAnsi" w:cs="Times New Roman"/>
          <w:sz w:val="22"/>
        </w:rPr>
        <w:t xml:space="preserve">e teşvik eder </w:t>
      </w:r>
      <w:r w:rsidR="002513AB" w:rsidRPr="004C56DF">
        <w:rPr>
          <w:rFonts w:asciiTheme="minorHAnsi" w:hAnsiTheme="minorHAnsi" w:cs="Times New Roman"/>
          <w:sz w:val="22"/>
        </w:rPr>
        <w:t>(Canan, 2004</w:t>
      </w:r>
      <w:r w:rsidR="0025643D" w:rsidRPr="004C56DF">
        <w:rPr>
          <w:rFonts w:asciiTheme="minorHAnsi" w:hAnsiTheme="minorHAnsi" w:cs="Times New Roman"/>
          <w:sz w:val="22"/>
        </w:rPr>
        <w:t xml:space="preserve">; </w:t>
      </w:r>
      <w:proofErr w:type="spellStart"/>
      <w:r w:rsidR="0025643D" w:rsidRPr="004C56DF">
        <w:rPr>
          <w:rFonts w:asciiTheme="minorHAnsi" w:hAnsiTheme="minorHAnsi" w:cs="Times New Roman"/>
          <w:sz w:val="22"/>
        </w:rPr>
        <w:t>Karabaşoğlu</w:t>
      </w:r>
      <w:proofErr w:type="spellEnd"/>
      <w:r w:rsidR="0025643D" w:rsidRPr="004C56DF">
        <w:rPr>
          <w:rFonts w:asciiTheme="minorHAnsi" w:hAnsiTheme="minorHAnsi" w:cs="Times New Roman"/>
          <w:sz w:val="22"/>
        </w:rPr>
        <w:t>, 2004:</w:t>
      </w:r>
      <w:r w:rsidR="00AC3D11" w:rsidRPr="004C56DF">
        <w:rPr>
          <w:rFonts w:asciiTheme="minorHAnsi" w:hAnsiTheme="minorHAnsi" w:cs="Times New Roman"/>
          <w:sz w:val="22"/>
        </w:rPr>
        <w:t xml:space="preserve"> 70</w:t>
      </w:r>
      <w:r w:rsidR="002513AB" w:rsidRPr="004C56DF">
        <w:rPr>
          <w:rFonts w:asciiTheme="minorHAnsi" w:hAnsiTheme="minorHAnsi" w:cs="Times New Roman"/>
          <w:sz w:val="22"/>
        </w:rPr>
        <w:t xml:space="preserve">). </w:t>
      </w:r>
      <w:r w:rsidR="00B3697F" w:rsidRPr="004C56DF">
        <w:rPr>
          <w:rFonts w:asciiTheme="minorHAnsi" w:hAnsiTheme="minorHAnsi" w:cs="Times New Roman"/>
          <w:sz w:val="22"/>
        </w:rPr>
        <w:t>Özellikle geri kalmış yerlerde okul sayısını artırarak ortak his ve fikirleri olan bir milletin yetiştirilmesi gerektiği</w:t>
      </w:r>
      <w:r w:rsidR="003C596F" w:rsidRPr="004C56DF">
        <w:rPr>
          <w:rFonts w:asciiTheme="minorHAnsi" w:hAnsiTheme="minorHAnsi" w:cs="Times New Roman"/>
          <w:sz w:val="22"/>
        </w:rPr>
        <w:t xml:space="preserve">ni düşünmüştür (Canan, 2004). </w:t>
      </w:r>
      <w:r w:rsidR="00B3697F" w:rsidRPr="004C56DF">
        <w:rPr>
          <w:rFonts w:asciiTheme="minorHAnsi" w:hAnsiTheme="minorHAnsi" w:cs="Times New Roman"/>
          <w:sz w:val="22"/>
        </w:rPr>
        <w:t xml:space="preserve">Yine cahilliğin insanları pozitivizm veya komünizm gibi akımlara yönelttiğini belirten Said Nursi ortaya koyduğu eserlerle akla hitap etmiş ve pozitivizme karşı yine pozitivizmin silahı olan somut delillerle mücadele vermiştir (Balcı, 2012). Müslümanların din-iman konusunda bilinçlendirilmesi pozitivizme ve materyalizmin reddine çalışılması toplumun ortak inancı olan İslam’ın etrafında ortak değerlerin oluşturulmaya çalışılması </w:t>
      </w:r>
      <w:r w:rsidR="0025643D" w:rsidRPr="004C56DF">
        <w:rPr>
          <w:rFonts w:asciiTheme="minorHAnsi" w:hAnsiTheme="minorHAnsi" w:cs="Times New Roman"/>
          <w:sz w:val="22"/>
        </w:rPr>
        <w:t>en temel gayelerdi (Yavuz, 2004:</w:t>
      </w:r>
      <w:r w:rsidR="00B3697F" w:rsidRPr="004C56DF">
        <w:rPr>
          <w:rFonts w:asciiTheme="minorHAnsi" w:hAnsiTheme="minorHAnsi" w:cs="Times New Roman"/>
          <w:sz w:val="22"/>
        </w:rPr>
        <w:t xml:space="preserve"> 268).</w:t>
      </w:r>
    </w:p>
    <w:p w:rsidR="00104F8E" w:rsidRPr="004C56DF" w:rsidRDefault="002513AB" w:rsidP="00DF3145">
      <w:pPr>
        <w:spacing w:before="0" w:after="120"/>
        <w:ind w:left="0"/>
        <w:rPr>
          <w:rFonts w:asciiTheme="minorHAnsi" w:hAnsiTheme="minorHAnsi" w:cs="Times New Roman"/>
          <w:sz w:val="22"/>
        </w:rPr>
      </w:pPr>
      <w:r w:rsidRPr="004C56DF">
        <w:rPr>
          <w:rFonts w:asciiTheme="minorHAnsi" w:hAnsiTheme="minorHAnsi" w:cs="Times New Roman"/>
          <w:sz w:val="22"/>
        </w:rPr>
        <w:t>Kur’an medeniyeti oluşturmak isteyen Said Nursi, genel olarak dengeyi savunur: Ruh ve madde dengesi, fert ve toplum dengesi, ibadet ve hürriyet dengesi gibi (</w:t>
      </w:r>
      <w:proofErr w:type="spellStart"/>
      <w:r w:rsidRPr="004C56DF">
        <w:rPr>
          <w:rFonts w:asciiTheme="minorHAnsi" w:hAnsiTheme="minorHAnsi" w:cs="Times New Roman"/>
          <w:sz w:val="22"/>
        </w:rPr>
        <w:t>Özakpınar</w:t>
      </w:r>
      <w:proofErr w:type="spellEnd"/>
      <w:r w:rsidRPr="004C56DF">
        <w:rPr>
          <w:rFonts w:asciiTheme="minorHAnsi" w:hAnsiTheme="minorHAnsi" w:cs="Times New Roman"/>
          <w:sz w:val="22"/>
        </w:rPr>
        <w:t>, 2004).</w:t>
      </w:r>
      <w:r w:rsidR="00DF3609" w:rsidRPr="004C56DF">
        <w:rPr>
          <w:rFonts w:asciiTheme="minorHAnsi" w:hAnsiTheme="minorHAnsi" w:cs="Times New Roman"/>
          <w:sz w:val="22"/>
        </w:rPr>
        <w:t xml:space="preserve">Modernleşme karşısında çözülen insanın </w:t>
      </w:r>
      <w:r w:rsidR="0092620A" w:rsidRPr="004C56DF">
        <w:rPr>
          <w:rFonts w:asciiTheme="minorHAnsi" w:hAnsiTheme="minorHAnsi" w:cs="Times New Roman"/>
          <w:sz w:val="22"/>
        </w:rPr>
        <w:t>İslami</w:t>
      </w:r>
      <w:r w:rsidR="00DF3609" w:rsidRPr="004C56DF">
        <w:rPr>
          <w:rFonts w:asciiTheme="minorHAnsi" w:hAnsiTheme="minorHAnsi" w:cs="Times New Roman"/>
          <w:sz w:val="22"/>
        </w:rPr>
        <w:t xml:space="preserve"> kimliğini </w:t>
      </w:r>
      <w:r w:rsidR="0092620A" w:rsidRPr="004C56DF">
        <w:rPr>
          <w:rFonts w:asciiTheme="minorHAnsi" w:hAnsiTheme="minorHAnsi" w:cs="Times New Roman"/>
          <w:sz w:val="22"/>
        </w:rPr>
        <w:t>yeniden kazanması için Kur’an’la doğrudan temas kurması ge</w:t>
      </w:r>
      <w:r w:rsidR="00104F8E" w:rsidRPr="004C56DF">
        <w:rPr>
          <w:rFonts w:asciiTheme="minorHAnsi" w:hAnsiTheme="minorHAnsi" w:cs="Times New Roman"/>
          <w:sz w:val="22"/>
        </w:rPr>
        <w:t>rektiğini savunur. Sosyal hayatta ve idari yapıda yapılacak değişikliklerde de Kur’an’ın esas alınmasını savunur (Balcı, 2012).Risale-i Nurların en büyük amacının imanın kuvvetlendirilmesi olduğunu ifade eden Said Nursi, ayrıca vatan ve milleti tehdit eden dinsizlik ve komünistlikle mücadele edilmesi gerektiğin</w:t>
      </w:r>
      <w:r w:rsidR="0025643D" w:rsidRPr="004C56DF">
        <w:rPr>
          <w:rFonts w:asciiTheme="minorHAnsi" w:hAnsiTheme="minorHAnsi" w:cs="Times New Roman"/>
          <w:sz w:val="22"/>
        </w:rPr>
        <w:t>e vurgu yapmaktadır (Işık, 1990:</w:t>
      </w:r>
      <w:r w:rsidR="00104F8E" w:rsidRPr="004C56DF">
        <w:rPr>
          <w:rFonts w:asciiTheme="minorHAnsi" w:hAnsiTheme="minorHAnsi" w:cs="Times New Roman"/>
          <w:sz w:val="22"/>
        </w:rPr>
        <w:t xml:space="preserve"> 139). Nurculuk hareketinin temel özelliklerin bakıldığında başta imana hizmet gelmektedir. Bunun yanı sıra kardeşlik, ihlas, doğruluk, müspet hareket, sadakat, sünneti yaşamak ve takva ile sabır ve ümit diğer önemli ö</w:t>
      </w:r>
      <w:r w:rsidR="0025643D" w:rsidRPr="004C56DF">
        <w:rPr>
          <w:rFonts w:asciiTheme="minorHAnsi" w:hAnsiTheme="minorHAnsi" w:cs="Times New Roman"/>
          <w:sz w:val="22"/>
        </w:rPr>
        <w:t>zellikler olmuştur (Ergin, 2001:</w:t>
      </w:r>
      <w:r w:rsidR="00104F8E" w:rsidRPr="004C56DF">
        <w:rPr>
          <w:rFonts w:asciiTheme="minorHAnsi" w:hAnsiTheme="minorHAnsi" w:cs="Times New Roman"/>
          <w:sz w:val="22"/>
        </w:rPr>
        <w:t xml:space="preserve"> 94). </w:t>
      </w:r>
    </w:p>
    <w:p w:rsidR="00D565C7" w:rsidRPr="004C56DF" w:rsidRDefault="00131864" w:rsidP="00DF3145">
      <w:pPr>
        <w:spacing w:before="0" w:after="120"/>
        <w:ind w:left="0"/>
        <w:rPr>
          <w:rFonts w:asciiTheme="minorHAnsi" w:hAnsiTheme="minorHAnsi" w:cs="Times New Roman"/>
          <w:sz w:val="22"/>
        </w:rPr>
      </w:pPr>
      <w:r w:rsidRPr="004C56DF">
        <w:rPr>
          <w:rFonts w:asciiTheme="minorHAnsi" w:hAnsiTheme="minorHAnsi" w:cs="Times New Roman"/>
          <w:sz w:val="22"/>
        </w:rPr>
        <w:lastRenderedPageBreak/>
        <w:t>Said Nursi, Bireylerin şahsi teşebbüsünü kazanmış, hürriyet düşkünü ve istişareye önem veren bir olgunlukta yetiştirilmesi için gayret edilmelidir (Balcı, 2012).  Hukukun üstünlüğünü savunmuş, hak ve hürriyetlerinin farkında olan ve bunu kullanabilen imanlı bir neslin yetişmesi için mücadele etmiş ve takipçilerine de bunu tavsiye etmiştir (Balcı, 2012).</w:t>
      </w:r>
      <w:r w:rsidR="00104F8E" w:rsidRPr="004C56DF">
        <w:rPr>
          <w:rFonts w:asciiTheme="minorHAnsi" w:hAnsiTheme="minorHAnsi" w:cs="Times New Roman"/>
          <w:sz w:val="22"/>
        </w:rPr>
        <w:t xml:space="preserve"> Said Nursi dindar bir Cumhuriyetçi olarak, demokratik bir cumhuriyet yönetiminde hem çoğunluğun hem de azınlığın hak ve hukukunun sağlanacağına inanmıştır (Ergin, 2001</w:t>
      </w:r>
      <w:r w:rsidR="0025643D" w:rsidRPr="004C56DF">
        <w:rPr>
          <w:rFonts w:asciiTheme="minorHAnsi" w:hAnsiTheme="minorHAnsi" w:cs="Times New Roman"/>
          <w:sz w:val="22"/>
        </w:rPr>
        <w:t>:</w:t>
      </w:r>
      <w:r w:rsidR="00104F8E" w:rsidRPr="004C56DF">
        <w:rPr>
          <w:rFonts w:asciiTheme="minorHAnsi" w:hAnsiTheme="minorHAnsi" w:cs="Times New Roman"/>
          <w:sz w:val="22"/>
        </w:rPr>
        <w:t xml:space="preserve"> 113).</w:t>
      </w:r>
      <w:r w:rsidR="00D565C7" w:rsidRPr="004C56DF">
        <w:rPr>
          <w:rFonts w:asciiTheme="minorHAnsi" w:hAnsiTheme="minorHAnsi" w:cs="Times New Roman"/>
          <w:sz w:val="22"/>
        </w:rPr>
        <w:t xml:space="preserve">Çevre duyarlılığına da sahip bir </w:t>
      </w:r>
      <w:proofErr w:type="gramStart"/>
      <w:r w:rsidR="00D565C7" w:rsidRPr="004C56DF">
        <w:rPr>
          <w:rFonts w:asciiTheme="minorHAnsi" w:hAnsiTheme="minorHAnsi" w:cs="Times New Roman"/>
          <w:sz w:val="22"/>
        </w:rPr>
        <w:t>alim</w:t>
      </w:r>
      <w:proofErr w:type="gramEnd"/>
      <w:r w:rsidR="00D565C7" w:rsidRPr="004C56DF">
        <w:rPr>
          <w:rFonts w:asciiTheme="minorHAnsi" w:hAnsiTheme="minorHAnsi" w:cs="Times New Roman"/>
          <w:sz w:val="22"/>
        </w:rPr>
        <w:t xml:space="preserve"> olması dolayısıyla da israf ve savurganlığı öğütlemiş tabiattaki ölçü, düzen ve estetiğin korunmasına önem vermiştir (Özdemir, 2004). Denge hassasiyeti neredeyse bütün alanlarda görülmektedir. </w:t>
      </w:r>
    </w:p>
    <w:p w:rsidR="00225AC3" w:rsidRPr="004C56DF" w:rsidRDefault="008462BA" w:rsidP="00DF3145">
      <w:pPr>
        <w:spacing w:before="0" w:after="120"/>
        <w:ind w:left="0"/>
        <w:rPr>
          <w:rFonts w:asciiTheme="minorHAnsi" w:hAnsiTheme="minorHAnsi" w:cs="Times New Roman"/>
          <w:sz w:val="22"/>
        </w:rPr>
      </w:pPr>
      <w:r w:rsidRPr="004C56DF">
        <w:rPr>
          <w:rFonts w:asciiTheme="minorHAnsi" w:hAnsiTheme="minorHAnsi" w:cs="Times New Roman"/>
          <w:sz w:val="22"/>
        </w:rPr>
        <w:t>Allah rızasından başka bir hedefi olmadığını belirten Said Nursi siyaseti zararlı görerek uzak durmayı tercih etmiştir (Işık, 1990</w:t>
      </w:r>
      <w:r w:rsidR="0025643D" w:rsidRPr="004C56DF">
        <w:rPr>
          <w:rFonts w:asciiTheme="minorHAnsi" w:hAnsiTheme="minorHAnsi" w:cs="Times New Roman"/>
          <w:sz w:val="22"/>
        </w:rPr>
        <w:t>:</w:t>
      </w:r>
      <w:r w:rsidRPr="004C56DF">
        <w:rPr>
          <w:rFonts w:asciiTheme="minorHAnsi" w:hAnsiTheme="minorHAnsi" w:cs="Times New Roman"/>
          <w:sz w:val="22"/>
        </w:rPr>
        <w:t xml:space="preserve"> 139).</w:t>
      </w:r>
      <w:r w:rsidR="00816B49" w:rsidRPr="004C56DF">
        <w:rPr>
          <w:rFonts w:asciiTheme="minorHAnsi" w:hAnsiTheme="minorHAnsi" w:cs="Times New Roman"/>
          <w:sz w:val="22"/>
        </w:rPr>
        <w:t xml:space="preserve"> Çünkü Said Nursi’ye göre nüfusun çoğunluğunun Müslüman olduğu bir toplumda İslam’ı sahiplenen ve sembolleştiren bir siyasi hareket İslami kesime </w:t>
      </w:r>
      <w:r w:rsidR="00293EA8" w:rsidRPr="004C56DF">
        <w:rPr>
          <w:rFonts w:asciiTheme="minorHAnsi" w:hAnsiTheme="minorHAnsi" w:cs="Times New Roman"/>
          <w:sz w:val="22"/>
        </w:rPr>
        <w:t>zarar verdiğini düşünmesinin yanı sıra dinin siyasetin üstünden olması gerektiği ve böylece ancak siyasetin dine hizmet edecek bir vasıta olarak kullanılabileceğine inanmaktadır</w:t>
      </w:r>
      <w:r w:rsidR="00816B49" w:rsidRPr="004C56DF">
        <w:rPr>
          <w:rFonts w:asciiTheme="minorHAnsi" w:hAnsiTheme="minorHAnsi" w:cs="Times New Roman"/>
          <w:sz w:val="22"/>
        </w:rPr>
        <w:t xml:space="preserve"> (Yavuz, 2004</w:t>
      </w:r>
      <w:r w:rsidR="0025643D" w:rsidRPr="004C56DF">
        <w:rPr>
          <w:rFonts w:asciiTheme="minorHAnsi" w:hAnsiTheme="minorHAnsi" w:cs="Times New Roman"/>
          <w:sz w:val="22"/>
        </w:rPr>
        <w:t>:</w:t>
      </w:r>
      <w:r w:rsidR="00816B49" w:rsidRPr="004C56DF">
        <w:rPr>
          <w:rFonts w:asciiTheme="minorHAnsi" w:hAnsiTheme="minorHAnsi" w:cs="Times New Roman"/>
          <w:sz w:val="22"/>
        </w:rPr>
        <w:t xml:space="preserve"> 268</w:t>
      </w:r>
      <w:r w:rsidR="00293EA8" w:rsidRPr="004C56DF">
        <w:rPr>
          <w:rFonts w:asciiTheme="minorHAnsi" w:hAnsiTheme="minorHAnsi" w:cs="Times New Roman"/>
          <w:sz w:val="22"/>
        </w:rPr>
        <w:t xml:space="preserve">; </w:t>
      </w:r>
      <w:proofErr w:type="spellStart"/>
      <w:r w:rsidR="00293EA8" w:rsidRPr="004C56DF">
        <w:rPr>
          <w:rFonts w:asciiTheme="minorHAnsi" w:hAnsiTheme="minorHAnsi" w:cs="Times New Roman"/>
          <w:sz w:val="22"/>
        </w:rPr>
        <w:t>Karabaşoğlu</w:t>
      </w:r>
      <w:proofErr w:type="spellEnd"/>
      <w:r w:rsidR="00293EA8" w:rsidRPr="004C56DF">
        <w:rPr>
          <w:rFonts w:asciiTheme="minorHAnsi" w:hAnsiTheme="minorHAnsi" w:cs="Times New Roman"/>
          <w:sz w:val="22"/>
        </w:rPr>
        <w:t>, 2004</w:t>
      </w:r>
      <w:r w:rsidR="0025643D" w:rsidRPr="004C56DF">
        <w:rPr>
          <w:rFonts w:asciiTheme="minorHAnsi" w:hAnsiTheme="minorHAnsi" w:cs="Times New Roman"/>
          <w:sz w:val="22"/>
        </w:rPr>
        <w:t>:</w:t>
      </w:r>
      <w:r w:rsidR="00293EA8" w:rsidRPr="004C56DF">
        <w:rPr>
          <w:rFonts w:asciiTheme="minorHAnsi" w:hAnsiTheme="minorHAnsi" w:cs="Times New Roman"/>
          <w:sz w:val="22"/>
        </w:rPr>
        <w:t xml:space="preserve"> 282</w:t>
      </w:r>
      <w:r w:rsidR="00816B49" w:rsidRPr="004C56DF">
        <w:rPr>
          <w:rFonts w:asciiTheme="minorHAnsi" w:hAnsiTheme="minorHAnsi" w:cs="Times New Roman"/>
          <w:sz w:val="22"/>
        </w:rPr>
        <w:t>).</w:t>
      </w:r>
      <w:r w:rsidR="005E0180" w:rsidRPr="004C56DF">
        <w:rPr>
          <w:rFonts w:asciiTheme="minorHAnsi" w:hAnsiTheme="minorHAnsi" w:cs="Times New Roman"/>
          <w:sz w:val="22"/>
        </w:rPr>
        <w:t xml:space="preserve"> Bununla birlikte bireysel olarak yani bir kimsenin Nurculuk başta olmak üzere herhangi bir İslami teşekkülden bağımsız kendi adına siyasete girebileceğini ifade etmiştir (</w:t>
      </w:r>
      <w:proofErr w:type="spellStart"/>
      <w:r w:rsidR="005E0180" w:rsidRPr="004C56DF">
        <w:rPr>
          <w:rFonts w:asciiTheme="minorHAnsi" w:hAnsiTheme="minorHAnsi" w:cs="Times New Roman"/>
          <w:sz w:val="22"/>
        </w:rPr>
        <w:t>Karabaşoğlu</w:t>
      </w:r>
      <w:proofErr w:type="spellEnd"/>
      <w:r w:rsidR="005E0180" w:rsidRPr="004C56DF">
        <w:rPr>
          <w:rFonts w:asciiTheme="minorHAnsi" w:hAnsiTheme="minorHAnsi" w:cs="Times New Roman"/>
          <w:sz w:val="22"/>
        </w:rPr>
        <w:t>, 2004</w:t>
      </w:r>
      <w:r w:rsidR="0025643D" w:rsidRPr="004C56DF">
        <w:rPr>
          <w:rFonts w:asciiTheme="minorHAnsi" w:hAnsiTheme="minorHAnsi" w:cs="Times New Roman"/>
          <w:sz w:val="22"/>
        </w:rPr>
        <w:t xml:space="preserve">: </w:t>
      </w:r>
      <w:r w:rsidR="005E0180" w:rsidRPr="004C56DF">
        <w:rPr>
          <w:rFonts w:asciiTheme="minorHAnsi" w:hAnsiTheme="minorHAnsi" w:cs="Times New Roman"/>
          <w:sz w:val="22"/>
        </w:rPr>
        <w:t xml:space="preserve">279). </w:t>
      </w:r>
      <w:r w:rsidR="00225AC3" w:rsidRPr="004C56DF">
        <w:rPr>
          <w:rFonts w:asciiTheme="minorHAnsi" w:hAnsiTheme="minorHAnsi" w:cs="Times New Roman"/>
          <w:sz w:val="22"/>
        </w:rPr>
        <w:t>Said Nursi</w:t>
      </w:r>
      <w:r w:rsidR="00C6534E" w:rsidRPr="004C56DF">
        <w:rPr>
          <w:rFonts w:asciiTheme="minorHAnsi" w:hAnsiTheme="minorHAnsi" w:cs="Times New Roman"/>
          <w:sz w:val="22"/>
        </w:rPr>
        <w:t xml:space="preserve">’nin milliyetçilik anlayışı </w:t>
      </w:r>
      <w:r w:rsidR="00D565C7" w:rsidRPr="004C56DF">
        <w:rPr>
          <w:rFonts w:asciiTheme="minorHAnsi" w:hAnsiTheme="minorHAnsi" w:cs="Times New Roman"/>
          <w:sz w:val="22"/>
        </w:rPr>
        <w:t xml:space="preserve">ise </w:t>
      </w:r>
      <w:r w:rsidR="00C6534E" w:rsidRPr="004C56DF">
        <w:rPr>
          <w:rFonts w:asciiTheme="minorHAnsi" w:hAnsiTheme="minorHAnsi" w:cs="Times New Roman"/>
          <w:sz w:val="22"/>
        </w:rPr>
        <w:t>“müs</w:t>
      </w:r>
      <w:r w:rsidR="00225AC3" w:rsidRPr="004C56DF">
        <w:rPr>
          <w:rFonts w:asciiTheme="minorHAnsi" w:hAnsiTheme="minorHAnsi" w:cs="Times New Roman"/>
          <w:sz w:val="22"/>
        </w:rPr>
        <w:t>pet milliyetçilik” olarak tanımlanmıştır. Herhangi bir ırk veya ulus milliyetçiğini kabul etmeyen Said Nursi daha çok dini unsurlara dayanan bir milliyetçilik anlayışını benimsemektedir (Ergin, 2001</w:t>
      </w:r>
      <w:r w:rsidR="0025643D" w:rsidRPr="004C56DF">
        <w:rPr>
          <w:rFonts w:asciiTheme="minorHAnsi" w:hAnsiTheme="minorHAnsi" w:cs="Times New Roman"/>
          <w:sz w:val="22"/>
        </w:rPr>
        <w:t>:</w:t>
      </w:r>
      <w:r w:rsidR="00225AC3" w:rsidRPr="004C56DF">
        <w:rPr>
          <w:rFonts w:asciiTheme="minorHAnsi" w:hAnsiTheme="minorHAnsi" w:cs="Times New Roman"/>
          <w:sz w:val="22"/>
        </w:rPr>
        <w:t xml:space="preserve"> 130).</w:t>
      </w:r>
    </w:p>
    <w:p w:rsidR="00D565C7" w:rsidRPr="004C56DF" w:rsidRDefault="00FB1655" w:rsidP="00DF3145">
      <w:pPr>
        <w:spacing w:before="0" w:after="120"/>
        <w:ind w:left="0"/>
        <w:rPr>
          <w:rFonts w:asciiTheme="minorHAnsi" w:hAnsiTheme="minorHAnsi" w:cs="Times New Roman"/>
          <w:sz w:val="22"/>
        </w:rPr>
      </w:pPr>
      <w:r w:rsidRPr="004C56DF">
        <w:rPr>
          <w:rFonts w:asciiTheme="minorHAnsi" w:hAnsiTheme="minorHAnsi" w:cs="Times New Roman"/>
          <w:sz w:val="22"/>
        </w:rPr>
        <w:t xml:space="preserve">Said Nursi’nin vefatından sonra onun yolundan gidenlerin kendisi gibi </w:t>
      </w:r>
      <w:proofErr w:type="spellStart"/>
      <w:r w:rsidRPr="004C56DF">
        <w:rPr>
          <w:rFonts w:asciiTheme="minorHAnsi" w:hAnsiTheme="minorHAnsi" w:cs="Times New Roman"/>
          <w:sz w:val="22"/>
        </w:rPr>
        <w:t>Kur’ana</w:t>
      </w:r>
      <w:proofErr w:type="spellEnd"/>
      <w:r w:rsidRPr="004C56DF">
        <w:rPr>
          <w:rFonts w:asciiTheme="minorHAnsi" w:hAnsiTheme="minorHAnsi" w:cs="Times New Roman"/>
          <w:sz w:val="22"/>
        </w:rPr>
        <w:t xml:space="preserve"> ve </w:t>
      </w:r>
      <w:r w:rsidR="00C02809" w:rsidRPr="004C56DF">
        <w:rPr>
          <w:rFonts w:asciiTheme="minorHAnsi" w:hAnsiTheme="minorHAnsi" w:cs="Times New Roman"/>
          <w:sz w:val="22"/>
        </w:rPr>
        <w:t xml:space="preserve">imana hizmet etmek için bir araya gelip onun ederlerini okuduğu ve </w:t>
      </w:r>
      <w:r w:rsidR="00C6534E" w:rsidRPr="004C56DF">
        <w:rPr>
          <w:rFonts w:asciiTheme="minorHAnsi" w:hAnsiTheme="minorHAnsi" w:cs="Times New Roman"/>
          <w:sz w:val="22"/>
        </w:rPr>
        <w:t>İslami</w:t>
      </w:r>
      <w:r w:rsidR="00C02809" w:rsidRPr="004C56DF">
        <w:rPr>
          <w:rFonts w:asciiTheme="minorHAnsi" w:hAnsiTheme="minorHAnsi" w:cs="Times New Roman"/>
          <w:sz w:val="22"/>
        </w:rPr>
        <w:t xml:space="preserve"> kimliği pekiştirip güncel m</w:t>
      </w:r>
      <w:r w:rsidR="00DF3145">
        <w:rPr>
          <w:rFonts w:asciiTheme="minorHAnsi" w:hAnsiTheme="minorHAnsi" w:cs="Times New Roman"/>
          <w:sz w:val="22"/>
        </w:rPr>
        <w:t xml:space="preserve">eseleleri görüştükleri </w:t>
      </w:r>
      <w:proofErr w:type="spellStart"/>
      <w:r w:rsidR="00DF3145">
        <w:rPr>
          <w:rFonts w:asciiTheme="minorHAnsi" w:hAnsiTheme="minorHAnsi" w:cs="Times New Roman"/>
          <w:sz w:val="22"/>
        </w:rPr>
        <w:t>dersane</w:t>
      </w:r>
      <w:r w:rsidR="00C02809" w:rsidRPr="004C56DF">
        <w:rPr>
          <w:rFonts w:asciiTheme="minorHAnsi" w:hAnsiTheme="minorHAnsi" w:cs="Times New Roman"/>
          <w:sz w:val="22"/>
        </w:rPr>
        <w:t>ler</w:t>
      </w:r>
      <w:proofErr w:type="spellEnd"/>
      <w:r w:rsidR="00C02809" w:rsidRPr="004C56DF">
        <w:rPr>
          <w:rFonts w:asciiTheme="minorHAnsi" w:hAnsiTheme="minorHAnsi" w:cs="Times New Roman"/>
          <w:sz w:val="22"/>
        </w:rPr>
        <w:t xml:space="preserve"> açmı</w:t>
      </w:r>
      <w:r w:rsidR="00D565C7" w:rsidRPr="004C56DF">
        <w:rPr>
          <w:rFonts w:asciiTheme="minorHAnsi" w:hAnsiTheme="minorHAnsi" w:cs="Times New Roman"/>
          <w:sz w:val="22"/>
        </w:rPr>
        <w:t>şlardır (Ergin, 2001</w:t>
      </w:r>
      <w:r w:rsidR="0025643D" w:rsidRPr="004C56DF">
        <w:rPr>
          <w:rFonts w:asciiTheme="minorHAnsi" w:hAnsiTheme="minorHAnsi" w:cs="Times New Roman"/>
          <w:sz w:val="22"/>
        </w:rPr>
        <w:t>:</w:t>
      </w:r>
      <w:r w:rsidR="00D565C7" w:rsidRPr="004C56DF">
        <w:rPr>
          <w:rFonts w:asciiTheme="minorHAnsi" w:hAnsiTheme="minorHAnsi" w:cs="Times New Roman"/>
          <w:sz w:val="22"/>
        </w:rPr>
        <w:t xml:space="preserve"> 170-171). Fakat belli bir döneme kadar Risalelerin okunması ve dağıtılması da yasaklandığından bu faaliyetler gizlice yapılmış ve böylece “nur halkaları” giderek tüm Anadolu’ya yayılmıştır. Bu halka ve ağlar daha sonra Nurculuk hareketinin örgütsel yapısını oluşturmuştur (Yavuz, 2004: 267).</w:t>
      </w:r>
    </w:p>
    <w:p w:rsidR="00D565C7" w:rsidRPr="004C56DF" w:rsidRDefault="00C02809" w:rsidP="00DF3145">
      <w:pPr>
        <w:spacing w:before="0" w:after="120"/>
        <w:ind w:left="0"/>
        <w:rPr>
          <w:rFonts w:asciiTheme="minorHAnsi" w:hAnsiTheme="minorHAnsi" w:cs="Times New Roman"/>
          <w:sz w:val="22"/>
        </w:rPr>
      </w:pPr>
      <w:r w:rsidRPr="004C56DF">
        <w:rPr>
          <w:rFonts w:asciiTheme="minorHAnsi" w:hAnsiTheme="minorHAnsi" w:cs="Times New Roman"/>
          <w:sz w:val="22"/>
        </w:rPr>
        <w:t xml:space="preserve">Nurculuk Hareketi 1960’tan sonra merkez olarak kullanılan dershaneler başta olmak üzere gençler ve halk arasında hızlı artmıştır. Akabinde görüş ayrılıkları yaşanmış ve nurculuk hareketi tek bir </w:t>
      </w:r>
      <w:r w:rsidR="00FC7556" w:rsidRPr="004C56DF">
        <w:rPr>
          <w:rFonts w:asciiTheme="minorHAnsi" w:hAnsiTheme="minorHAnsi" w:cs="Times New Roman"/>
          <w:sz w:val="22"/>
        </w:rPr>
        <w:t>grup olmaktan çıkar ve liderliğini Said Nursi’nin talebelerinin oluşturduğu gruplara ayrılır (Ergin, 2001</w:t>
      </w:r>
      <w:r w:rsidR="00816B49" w:rsidRPr="004C56DF">
        <w:rPr>
          <w:rFonts w:asciiTheme="minorHAnsi" w:hAnsiTheme="minorHAnsi" w:cs="Times New Roman"/>
          <w:sz w:val="22"/>
        </w:rPr>
        <w:t>; Yavuz, 2004</w:t>
      </w:r>
      <w:r w:rsidR="00FC7556" w:rsidRPr="004C56DF">
        <w:rPr>
          <w:rFonts w:asciiTheme="minorHAnsi" w:hAnsiTheme="minorHAnsi" w:cs="Times New Roman"/>
          <w:sz w:val="22"/>
        </w:rPr>
        <w:t>).</w:t>
      </w:r>
      <w:r w:rsidR="00D565C7" w:rsidRPr="004C56DF">
        <w:rPr>
          <w:rFonts w:asciiTheme="minorHAnsi" w:hAnsiTheme="minorHAnsi" w:cs="Times New Roman"/>
          <w:sz w:val="22"/>
        </w:rPr>
        <w:t xml:space="preserve">Genel olarak, Nurculuk Hareketi’nin öncüsü Said Nursi yazıları ve tavsiyelerine genel olarak bakıldığında </w:t>
      </w:r>
      <w:proofErr w:type="gramStart"/>
      <w:r w:rsidR="00D565C7" w:rsidRPr="004C56DF">
        <w:rPr>
          <w:rFonts w:asciiTheme="minorHAnsi" w:hAnsiTheme="minorHAnsi" w:cs="Times New Roman"/>
          <w:sz w:val="22"/>
        </w:rPr>
        <w:t>zekat</w:t>
      </w:r>
      <w:proofErr w:type="gramEnd"/>
      <w:r w:rsidR="00D565C7" w:rsidRPr="004C56DF">
        <w:rPr>
          <w:rFonts w:asciiTheme="minorHAnsi" w:hAnsiTheme="minorHAnsi" w:cs="Times New Roman"/>
          <w:sz w:val="22"/>
        </w:rPr>
        <w:t xml:space="preserve"> yani paylaşıma, eşitliğe, toplumsal düzene ve istikrara bir katkı sağladığı görülür (Mardin, 1997). Buna ek olarak, Said Nursi, düşüncenin yanı sıra aksiyona önem verdiği, uzlaşmacı tavırdan yana olduğu, din ve bilimin </w:t>
      </w:r>
      <w:proofErr w:type="spellStart"/>
      <w:r w:rsidR="00D565C7" w:rsidRPr="004C56DF">
        <w:rPr>
          <w:rFonts w:asciiTheme="minorHAnsi" w:hAnsiTheme="minorHAnsi" w:cs="Times New Roman"/>
          <w:sz w:val="22"/>
        </w:rPr>
        <w:t>uzlaşıcılığını</w:t>
      </w:r>
      <w:proofErr w:type="spellEnd"/>
      <w:r w:rsidR="00D565C7" w:rsidRPr="004C56DF">
        <w:rPr>
          <w:rFonts w:asciiTheme="minorHAnsi" w:hAnsiTheme="minorHAnsi" w:cs="Times New Roman"/>
          <w:sz w:val="22"/>
        </w:rPr>
        <w:t xml:space="preserve"> savunduğu, kolektif şuur etrafında kenetlenmeyi tavsiye ettiği, sorgulayan, özgür düşünen bireylerin yetişmesine önem verdiği, toplum içinde sevgi ve merhametin yaygınlaşması için çabaladığı anlaşılabilir (Tarhan, 2004). </w:t>
      </w:r>
    </w:p>
    <w:p w:rsidR="007F0013" w:rsidRDefault="00D565C7" w:rsidP="00DF3145">
      <w:pPr>
        <w:spacing w:before="0" w:after="120"/>
        <w:ind w:left="0"/>
        <w:rPr>
          <w:rFonts w:asciiTheme="minorHAnsi" w:hAnsiTheme="minorHAnsi" w:cs="Times New Roman"/>
          <w:sz w:val="22"/>
        </w:rPr>
      </w:pPr>
      <w:r w:rsidRPr="004C56DF">
        <w:rPr>
          <w:rFonts w:asciiTheme="minorHAnsi" w:hAnsiTheme="minorHAnsi" w:cs="Times New Roman"/>
          <w:sz w:val="22"/>
        </w:rPr>
        <w:t xml:space="preserve">Said Nursi’yi takip eden, Nurcu olarak </w:t>
      </w:r>
      <w:r w:rsidR="0025643D" w:rsidRPr="004C56DF">
        <w:rPr>
          <w:rFonts w:asciiTheme="minorHAnsi" w:hAnsiTheme="minorHAnsi" w:cs="Times New Roman"/>
          <w:sz w:val="22"/>
        </w:rPr>
        <w:t>bilinen</w:t>
      </w:r>
      <w:r w:rsidRPr="004C56DF">
        <w:rPr>
          <w:rFonts w:asciiTheme="minorHAnsi" w:hAnsiTheme="minorHAnsi" w:cs="Times New Roman"/>
          <w:sz w:val="22"/>
        </w:rPr>
        <w:t xml:space="preserve"> ve günümüzde birçok gruba ayrılan </w:t>
      </w:r>
      <w:r w:rsidR="00965308" w:rsidRPr="004C56DF">
        <w:rPr>
          <w:rFonts w:asciiTheme="minorHAnsi" w:hAnsiTheme="minorHAnsi" w:cs="Times New Roman"/>
          <w:sz w:val="22"/>
        </w:rPr>
        <w:t xml:space="preserve">hareketin takipçileri açtıkları birçok kurum, yaptıkları farklı dini ve sosyal etkinliklerle kendine has bir vatandaş yetiştirme gayreti içinde olmuşlardır. Gönüllü ve özerk bir tarzda hareket ettiklerinden dolayı sivil bir toplum hareketi kabul edilen bu yapı “kolektif </w:t>
      </w:r>
      <w:proofErr w:type="spellStart"/>
      <w:r w:rsidR="00965308" w:rsidRPr="004C56DF">
        <w:rPr>
          <w:rFonts w:asciiTheme="minorHAnsi" w:hAnsiTheme="minorHAnsi" w:cs="Times New Roman"/>
          <w:sz w:val="22"/>
        </w:rPr>
        <w:t>şuur”la</w:t>
      </w:r>
      <w:proofErr w:type="spellEnd"/>
      <w:r w:rsidR="00965308" w:rsidRPr="004C56DF">
        <w:rPr>
          <w:rFonts w:asciiTheme="minorHAnsi" w:hAnsiTheme="minorHAnsi" w:cs="Times New Roman"/>
          <w:sz w:val="22"/>
        </w:rPr>
        <w:t xml:space="preserve"> hareket eden, İslam-iman esaslarına uyan, </w:t>
      </w:r>
      <w:r w:rsidR="00F225B3" w:rsidRPr="004C56DF">
        <w:rPr>
          <w:rFonts w:asciiTheme="minorHAnsi" w:hAnsiTheme="minorHAnsi" w:cs="Times New Roman"/>
          <w:sz w:val="22"/>
        </w:rPr>
        <w:t xml:space="preserve">toplumsal olaylara duyarlı, çevresiyle uyumlu ve vatan sevgisine sahip bireyleri yetiştirmeyi hedeflemiştir. Eleştirildikleri temel noktalar ise bireysel özgürlüğü sağlayamadıkları, siyasete katılımı özendirmedikleri olmuştur. </w:t>
      </w:r>
    </w:p>
    <w:p w:rsidR="00BD3CFD" w:rsidRPr="004C56DF" w:rsidRDefault="004A6E6A" w:rsidP="00A13FA8">
      <w:pPr>
        <w:pStyle w:val="ListeParagraf"/>
        <w:numPr>
          <w:ilvl w:val="1"/>
          <w:numId w:val="6"/>
        </w:numPr>
        <w:tabs>
          <w:tab w:val="left" w:pos="567"/>
          <w:tab w:val="left" w:pos="2835"/>
          <w:tab w:val="left" w:pos="2977"/>
        </w:tabs>
        <w:spacing w:before="0" w:after="120"/>
        <w:ind w:left="0" w:firstLine="0"/>
        <w:rPr>
          <w:rFonts w:asciiTheme="minorHAnsi" w:hAnsiTheme="minorHAnsi" w:cs="Times New Roman"/>
          <w:b/>
          <w:sz w:val="22"/>
        </w:rPr>
      </w:pPr>
      <w:r w:rsidRPr="004C56DF">
        <w:rPr>
          <w:rFonts w:asciiTheme="minorHAnsi" w:hAnsiTheme="minorHAnsi" w:cs="Times New Roman"/>
          <w:b/>
          <w:sz w:val="22"/>
        </w:rPr>
        <w:t>Türk Sanayicileri ve İşadamları</w:t>
      </w:r>
      <w:r w:rsidR="00AB50B8">
        <w:rPr>
          <w:rFonts w:asciiTheme="minorHAnsi" w:hAnsiTheme="minorHAnsi" w:cs="Times New Roman"/>
          <w:b/>
          <w:sz w:val="22"/>
        </w:rPr>
        <w:t xml:space="preserve"> </w:t>
      </w:r>
      <w:r w:rsidRPr="004C56DF">
        <w:rPr>
          <w:rFonts w:asciiTheme="minorHAnsi" w:hAnsiTheme="minorHAnsi" w:cs="Times New Roman"/>
          <w:b/>
          <w:sz w:val="22"/>
        </w:rPr>
        <w:t>Derneği-TÜSİAD</w:t>
      </w:r>
    </w:p>
    <w:p w:rsidR="001B5A29" w:rsidRPr="004C56DF" w:rsidRDefault="004A6E6A" w:rsidP="00DF3145">
      <w:pPr>
        <w:spacing w:before="0" w:after="120"/>
        <w:ind w:left="0"/>
        <w:rPr>
          <w:rFonts w:asciiTheme="minorHAnsi" w:hAnsiTheme="minorHAnsi" w:cs="Times New Roman"/>
          <w:sz w:val="22"/>
        </w:rPr>
      </w:pPr>
      <w:r w:rsidRPr="004C56DF">
        <w:rPr>
          <w:rFonts w:asciiTheme="minorHAnsi" w:hAnsiTheme="minorHAnsi" w:cs="Times New Roman"/>
          <w:sz w:val="22"/>
        </w:rPr>
        <w:t>1960’lı yıllarla birlikte</w:t>
      </w:r>
      <w:r w:rsidR="000D1A38" w:rsidRPr="004C56DF">
        <w:rPr>
          <w:rFonts w:asciiTheme="minorHAnsi" w:hAnsiTheme="minorHAnsi" w:cs="Times New Roman"/>
          <w:sz w:val="22"/>
        </w:rPr>
        <w:t xml:space="preserve"> daha belirgin hale gelen demokratik</w:t>
      </w:r>
      <w:r w:rsidRPr="004C56DF">
        <w:rPr>
          <w:rFonts w:asciiTheme="minorHAnsi" w:hAnsiTheme="minorHAnsi" w:cs="Times New Roman"/>
          <w:sz w:val="22"/>
        </w:rPr>
        <w:t xml:space="preserve"> anlayış birçok alanda açılıma meydan vermiştir. Bu tarihten itibaren demokratikleşmenin en önemli </w:t>
      </w:r>
      <w:r w:rsidR="000D1A38" w:rsidRPr="004C56DF">
        <w:rPr>
          <w:rFonts w:asciiTheme="minorHAnsi" w:hAnsiTheme="minorHAnsi" w:cs="Times New Roman"/>
          <w:sz w:val="22"/>
        </w:rPr>
        <w:t>sacayağı</w:t>
      </w:r>
      <w:r w:rsidR="00AB50B8">
        <w:rPr>
          <w:rFonts w:asciiTheme="minorHAnsi" w:hAnsiTheme="minorHAnsi" w:cs="Times New Roman"/>
          <w:sz w:val="22"/>
        </w:rPr>
        <w:t xml:space="preserve"> </w:t>
      </w:r>
      <w:r w:rsidR="000D1A38" w:rsidRPr="004C56DF">
        <w:rPr>
          <w:rFonts w:asciiTheme="minorHAnsi" w:hAnsiTheme="minorHAnsi" w:cs="Times New Roman"/>
          <w:sz w:val="22"/>
        </w:rPr>
        <w:t>olan Sivil To</w:t>
      </w:r>
      <w:r w:rsidR="000E750F" w:rsidRPr="004C56DF">
        <w:rPr>
          <w:rFonts w:asciiTheme="minorHAnsi" w:hAnsiTheme="minorHAnsi" w:cs="Times New Roman"/>
          <w:sz w:val="22"/>
        </w:rPr>
        <w:t>p</w:t>
      </w:r>
      <w:r w:rsidR="000D1A38" w:rsidRPr="004C56DF">
        <w:rPr>
          <w:rFonts w:asciiTheme="minorHAnsi" w:hAnsiTheme="minorHAnsi" w:cs="Times New Roman"/>
          <w:sz w:val="22"/>
        </w:rPr>
        <w:t xml:space="preserve">lum Kuruluşları günümüze doğru hızlı bir şekilde yayılmıştır. </w:t>
      </w:r>
      <w:r w:rsidR="001B5A29" w:rsidRPr="004C56DF">
        <w:rPr>
          <w:rFonts w:asciiTheme="minorHAnsi" w:hAnsiTheme="minorHAnsi" w:cs="Times New Roman"/>
          <w:sz w:val="22"/>
        </w:rPr>
        <w:t xml:space="preserve">Söz konusu STK’ların en etkili ve güçlüleri </w:t>
      </w:r>
      <w:proofErr w:type="spellStart"/>
      <w:r w:rsidR="001B5A29" w:rsidRPr="004C56DF">
        <w:rPr>
          <w:rFonts w:asciiTheme="minorHAnsi" w:hAnsiTheme="minorHAnsi" w:cs="Times New Roman"/>
          <w:sz w:val="22"/>
        </w:rPr>
        <w:t>neo</w:t>
      </w:r>
      <w:proofErr w:type="spellEnd"/>
      <w:r w:rsidR="001B5A29" w:rsidRPr="004C56DF">
        <w:rPr>
          <w:rFonts w:asciiTheme="minorHAnsi" w:hAnsiTheme="minorHAnsi" w:cs="Times New Roman"/>
          <w:sz w:val="22"/>
        </w:rPr>
        <w:t>-liberal çerçevede değerlendirilebilecek iş adamları dernekleri (TUSİAD, MUSİAD vs.), vakıflar (TESEV, TEMA Vakfı, TEV vs.), birlikler (TOBB), sanayi ve ticaret odaları (İSO, İTO vs.)</w:t>
      </w:r>
      <w:r w:rsidRPr="004C56DF">
        <w:rPr>
          <w:rFonts w:asciiTheme="minorHAnsi" w:hAnsiTheme="minorHAnsi" w:cs="Times New Roman"/>
          <w:sz w:val="22"/>
        </w:rPr>
        <w:t xml:space="preserve"> şeklinde sıralanabilir. </w:t>
      </w:r>
      <w:r w:rsidR="000D1A38" w:rsidRPr="004C56DF">
        <w:rPr>
          <w:rFonts w:asciiTheme="minorHAnsi" w:hAnsiTheme="minorHAnsi" w:cs="Times New Roman"/>
          <w:sz w:val="22"/>
        </w:rPr>
        <w:t>Bunun yanı sıra,</w:t>
      </w:r>
      <w:r w:rsidR="001B5A29" w:rsidRPr="004C56DF">
        <w:rPr>
          <w:rFonts w:asciiTheme="minorHAnsi" w:hAnsiTheme="minorHAnsi" w:cs="Times New Roman"/>
          <w:sz w:val="22"/>
        </w:rPr>
        <w:t xml:space="preserve"> AB süreci ile birlikte, </w:t>
      </w:r>
      <w:proofErr w:type="spellStart"/>
      <w:r w:rsidR="001B5A29" w:rsidRPr="004C56DF">
        <w:rPr>
          <w:rFonts w:asciiTheme="minorHAnsi" w:hAnsiTheme="minorHAnsi" w:cs="Times New Roman"/>
          <w:sz w:val="22"/>
        </w:rPr>
        <w:t>neo-liberalis</w:t>
      </w:r>
      <w:r w:rsidR="000D1A38" w:rsidRPr="004C56DF">
        <w:rPr>
          <w:rFonts w:asciiTheme="minorHAnsi" w:hAnsiTheme="minorHAnsi" w:cs="Times New Roman"/>
          <w:sz w:val="22"/>
        </w:rPr>
        <w:t>t</w:t>
      </w:r>
      <w:proofErr w:type="spellEnd"/>
      <w:r w:rsidR="000D1A38" w:rsidRPr="004C56DF">
        <w:rPr>
          <w:rFonts w:asciiTheme="minorHAnsi" w:hAnsiTheme="minorHAnsi" w:cs="Times New Roman"/>
          <w:sz w:val="22"/>
        </w:rPr>
        <w:t xml:space="preserve"> STK’ların çalışması yoğunluk kazanmış</w:t>
      </w:r>
      <w:r w:rsidR="00AB50B8">
        <w:rPr>
          <w:rFonts w:asciiTheme="minorHAnsi" w:hAnsiTheme="minorHAnsi" w:cs="Times New Roman"/>
          <w:sz w:val="22"/>
        </w:rPr>
        <w:t xml:space="preserve"> </w:t>
      </w:r>
      <w:r w:rsidR="000D1A38" w:rsidRPr="004C56DF">
        <w:rPr>
          <w:rFonts w:asciiTheme="minorHAnsi" w:hAnsiTheme="minorHAnsi" w:cs="Times New Roman"/>
          <w:sz w:val="22"/>
        </w:rPr>
        <w:t xml:space="preserve">ve </w:t>
      </w:r>
      <w:r w:rsidR="001B5A29" w:rsidRPr="004C56DF">
        <w:rPr>
          <w:rFonts w:asciiTheme="minorHAnsi" w:hAnsiTheme="minorHAnsi" w:cs="Times New Roman"/>
          <w:sz w:val="22"/>
        </w:rPr>
        <w:t>AB lehine kamuoyu oluşturma ve toplumun yön</w:t>
      </w:r>
      <w:r w:rsidR="000D1A38" w:rsidRPr="004C56DF">
        <w:rPr>
          <w:rFonts w:asciiTheme="minorHAnsi" w:hAnsiTheme="minorHAnsi" w:cs="Times New Roman"/>
          <w:sz w:val="22"/>
        </w:rPr>
        <w:t>lendirilmesinde etkili çalışmalar yürütmüşlerdir</w:t>
      </w:r>
      <w:r w:rsidR="001B5A29" w:rsidRPr="004C56DF">
        <w:rPr>
          <w:rFonts w:asciiTheme="minorHAnsi" w:hAnsiTheme="minorHAnsi" w:cs="Times New Roman"/>
          <w:sz w:val="22"/>
        </w:rPr>
        <w:t xml:space="preserve"> (Talas, 2011</w:t>
      </w:r>
      <w:r w:rsidR="0025643D" w:rsidRPr="004C56DF">
        <w:rPr>
          <w:rFonts w:asciiTheme="minorHAnsi" w:hAnsiTheme="minorHAnsi" w:cs="Times New Roman"/>
          <w:sz w:val="22"/>
        </w:rPr>
        <w:t>:</w:t>
      </w:r>
      <w:r w:rsidR="001B5A29" w:rsidRPr="004C56DF">
        <w:rPr>
          <w:rFonts w:asciiTheme="minorHAnsi" w:hAnsiTheme="minorHAnsi" w:cs="Times New Roman"/>
          <w:sz w:val="22"/>
        </w:rPr>
        <w:t xml:space="preserve"> 396).</w:t>
      </w:r>
    </w:p>
    <w:p w:rsidR="00B51FE0" w:rsidRPr="004C56DF" w:rsidRDefault="000E750F" w:rsidP="00DF3145">
      <w:pPr>
        <w:spacing w:before="0" w:after="120"/>
        <w:ind w:left="0"/>
        <w:rPr>
          <w:rFonts w:asciiTheme="minorHAnsi" w:hAnsiTheme="minorHAnsi" w:cs="Times New Roman"/>
          <w:sz w:val="22"/>
        </w:rPr>
      </w:pPr>
      <w:r w:rsidRPr="004C56DF">
        <w:rPr>
          <w:rFonts w:asciiTheme="minorHAnsi" w:hAnsiTheme="minorHAnsi" w:cs="Times New Roman"/>
          <w:sz w:val="22"/>
        </w:rPr>
        <w:lastRenderedPageBreak/>
        <w:t>Saydığımız belli başlı sivil toplum kuruluşlarından biri olan ve Türkiye’nin ekonomik ve buna bağlı olarak siyasi alanda etkili faaliyetler yürüten örgütlerden biri TÜSİAD önemli bir yer tutmuştur. 2</w:t>
      </w:r>
      <w:r w:rsidR="00B51FE0" w:rsidRPr="004C56DF">
        <w:rPr>
          <w:rFonts w:asciiTheme="minorHAnsi" w:hAnsiTheme="minorHAnsi" w:cs="Times New Roman"/>
          <w:sz w:val="22"/>
        </w:rPr>
        <w:t xml:space="preserve"> Nisan 1971 tarihinde 12 iş adamının öncülüğünde kurulan TÜSİAD temel amacını “Sanayi ve hizmet alanlarında çalışan meslek, bilim ve işadamlarının bilgi, tecrübe ve faaliyetlerini ahenkleştirerek değerlendirmek suretiyle, Türkiye'nin demokratik ve planlı yollarla kalkınmasına ve Batı uygarlık seviyesine çıkarılasına yardımcı olmak" şeklinde tanımlamıştır (</w:t>
      </w:r>
      <w:r w:rsidR="00896C86" w:rsidRPr="004C56DF">
        <w:rPr>
          <w:rFonts w:asciiTheme="minorHAnsi" w:hAnsiTheme="minorHAnsi" w:cs="Times New Roman"/>
          <w:sz w:val="22"/>
        </w:rPr>
        <w:t xml:space="preserve">TÜSİAD, 1971; </w:t>
      </w:r>
      <w:proofErr w:type="spellStart"/>
      <w:r w:rsidR="00896C86" w:rsidRPr="004C56DF">
        <w:rPr>
          <w:rFonts w:asciiTheme="minorHAnsi" w:hAnsiTheme="minorHAnsi" w:cs="Times New Roman"/>
          <w:sz w:val="22"/>
        </w:rPr>
        <w:t>Akt</w:t>
      </w:r>
      <w:proofErr w:type="spellEnd"/>
      <w:r w:rsidR="00896C86" w:rsidRPr="004C56DF">
        <w:rPr>
          <w:rFonts w:asciiTheme="minorHAnsi" w:hAnsiTheme="minorHAnsi" w:cs="Times New Roman"/>
          <w:sz w:val="22"/>
        </w:rPr>
        <w:t>: Koyuncu, 2006</w:t>
      </w:r>
      <w:r w:rsidR="0025643D" w:rsidRPr="004C56DF">
        <w:rPr>
          <w:rFonts w:asciiTheme="minorHAnsi" w:hAnsiTheme="minorHAnsi" w:cs="Times New Roman"/>
          <w:sz w:val="22"/>
        </w:rPr>
        <w:t>:</w:t>
      </w:r>
      <w:r w:rsidR="00896C86" w:rsidRPr="004C56DF">
        <w:rPr>
          <w:rFonts w:asciiTheme="minorHAnsi" w:hAnsiTheme="minorHAnsi" w:cs="Times New Roman"/>
          <w:sz w:val="22"/>
        </w:rPr>
        <w:t xml:space="preserve"> 128</w:t>
      </w:r>
      <w:r w:rsidR="00B51FE0" w:rsidRPr="004C56DF">
        <w:rPr>
          <w:rFonts w:asciiTheme="minorHAnsi" w:hAnsiTheme="minorHAnsi" w:cs="Times New Roman"/>
          <w:sz w:val="22"/>
        </w:rPr>
        <w:t>). Bu sözleşmeyle TÜSİAD’IN demokrasi, insan hakları, girişim inanç ve düşünce haklan gibi evrensel değerlere bağlılığını ve laik Türk devletine desteğini belirttiği söylenir (Koyuncu, 2006</w:t>
      </w:r>
      <w:r w:rsidR="0025643D" w:rsidRPr="004C56DF">
        <w:rPr>
          <w:rFonts w:asciiTheme="minorHAnsi" w:hAnsiTheme="minorHAnsi" w:cs="Times New Roman"/>
          <w:sz w:val="22"/>
        </w:rPr>
        <w:t>:</w:t>
      </w:r>
      <w:r w:rsidR="00B51FE0" w:rsidRPr="004C56DF">
        <w:rPr>
          <w:rFonts w:asciiTheme="minorHAnsi" w:hAnsiTheme="minorHAnsi" w:cs="Times New Roman"/>
          <w:sz w:val="22"/>
        </w:rPr>
        <w:t xml:space="preserve"> 128).</w:t>
      </w:r>
    </w:p>
    <w:p w:rsidR="007C29D1" w:rsidRPr="004C56DF" w:rsidRDefault="009A7B8E" w:rsidP="00DF3145">
      <w:pPr>
        <w:spacing w:before="0" w:after="120"/>
        <w:ind w:left="0"/>
        <w:rPr>
          <w:rFonts w:asciiTheme="minorHAnsi" w:hAnsiTheme="minorHAnsi" w:cs="Times New Roman"/>
          <w:sz w:val="22"/>
        </w:rPr>
      </w:pPr>
      <w:r w:rsidRPr="004C56DF">
        <w:rPr>
          <w:rFonts w:asciiTheme="minorHAnsi" w:hAnsiTheme="minorHAnsi" w:cs="Times New Roman"/>
          <w:sz w:val="22"/>
        </w:rPr>
        <w:t>1979’a kadar daha çok kendi üyelerinin ekonomik işlerine odaklanan örgüt bu tarihten itibaren kamuoyunda oluşan marka tanınmaya başlaması sonucunda ülkenin siyasal ve sosyal meseleleriyle de ilgilenmeye ve fikir beyan etmeye başlamıştır (Koyuncu, 2006</w:t>
      </w:r>
      <w:r w:rsidR="0025643D" w:rsidRPr="004C56DF">
        <w:rPr>
          <w:rFonts w:asciiTheme="minorHAnsi" w:hAnsiTheme="minorHAnsi" w:cs="Times New Roman"/>
          <w:sz w:val="22"/>
        </w:rPr>
        <w:t>:</w:t>
      </w:r>
      <w:r w:rsidRPr="004C56DF">
        <w:rPr>
          <w:rFonts w:asciiTheme="minorHAnsi" w:hAnsiTheme="minorHAnsi" w:cs="Times New Roman"/>
          <w:sz w:val="22"/>
        </w:rPr>
        <w:t xml:space="preserve"> 130).</w:t>
      </w:r>
      <w:r w:rsidR="007C29D1" w:rsidRPr="004C56DF">
        <w:rPr>
          <w:rFonts w:asciiTheme="minorHAnsi" w:hAnsiTheme="minorHAnsi" w:cs="Times New Roman"/>
          <w:sz w:val="22"/>
        </w:rPr>
        <w:t xml:space="preserve"> Bu anlamda belli amaçlar belirlemiştir.</w:t>
      </w:r>
      <w:r w:rsidR="00DF3145">
        <w:rPr>
          <w:rFonts w:asciiTheme="minorHAnsi" w:hAnsiTheme="minorHAnsi" w:cs="Times New Roman"/>
          <w:sz w:val="22"/>
        </w:rPr>
        <w:t xml:space="preserve"> </w:t>
      </w:r>
      <w:r w:rsidR="007C29D1" w:rsidRPr="004C56DF">
        <w:rPr>
          <w:rFonts w:asciiTheme="minorHAnsi" w:hAnsiTheme="minorHAnsi" w:cs="Times New Roman"/>
          <w:sz w:val="22"/>
        </w:rPr>
        <w:t>TÜSİAD Derneği</w:t>
      </w:r>
      <w:r w:rsidR="003C596F" w:rsidRPr="004C56DF">
        <w:rPr>
          <w:rFonts w:asciiTheme="minorHAnsi" w:hAnsiTheme="minorHAnsi" w:cs="Times New Roman"/>
          <w:sz w:val="22"/>
        </w:rPr>
        <w:t>’</w:t>
      </w:r>
      <w:r w:rsidR="007C29D1" w:rsidRPr="004C56DF">
        <w:rPr>
          <w:rFonts w:asciiTheme="minorHAnsi" w:hAnsiTheme="minorHAnsi" w:cs="Times New Roman"/>
          <w:sz w:val="22"/>
        </w:rPr>
        <w:t>nin Tüzüğünün 2. Maddesi’nde  "Derneğin Amacı" belir</w:t>
      </w:r>
      <w:r w:rsidR="00C66325" w:rsidRPr="004C56DF">
        <w:rPr>
          <w:rFonts w:asciiTheme="minorHAnsi" w:hAnsiTheme="minorHAnsi" w:cs="Times New Roman"/>
          <w:sz w:val="22"/>
        </w:rPr>
        <w:t>tilmektedir</w:t>
      </w:r>
      <w:r w:rsidR="00107AE7" w:rsidRPr="004C56DF">
        <w:rPr>
          <w:rFonts w:asciiTheme="minorHAnsi" w:hAnsiTheme="minorHAnsi" w:cs="Times New Roman"/>
          <w:sz w:val="22"/>
        </w:rPr>
        <w:t xml:space="preserve"> (TÜSİAD, 2015)</w:t>
      </w:r>
      <w:r w:rsidR="00C66325" w:rsidRPr="004C56DF">
        <w:rPr>
          <w:rFonts w:asciiTheme="minorHAnsi" w:hAnsiTheme="minorHAnsi" w:cs="Times New Roman"/>
          <w:sz w:val="22"/>
        </w:rPr>
        <w:t>:</w:t>
      </w:r>
    </w:p>
    <w:p w:rsidR="007C29D1" w:rsidRPr="004C56DF" w:rsidRDefault="007C29D1" w:rsidP="004C56DF">
      <w:pPr>
        <w:spacing w:before="0" w:after="120"/>
        <w:ind w:left="0"/>
        <w:rPr>
          <w:rFonts w:asciiTheme="minorHAnsi" w:hAnsiTheme="minorHAnsi" w:cs="Times New Roman"/>
          <w:sz w:val="22"/>
        </w:rPr>
      </w:pPr>
      <w:r w:rsidRPr="004C56DF">
        <w:rPr>
          <w:rFonts w:asciiTheme="minorHAnsi" w:hAnsiTheme="minorHAnsi" w:cs="Times New Roman"/>
          <w:sz w:val="22"/>
        </w:rPr>
        <w:t xml:space="preserve">TÜSİAD, insan hakları evrensel ilkelerinin; düşünce, inanç ve girişim özgürlüklerinin; laik hukuk devletinin; katılımcı demokrasi anlayışının; liberal ekonominin; rekabetçi piyasa ekonomisinin kurum ve </w:t>
      </w:r>
      <w:proofErr w:type="gramStart"/>
      <w:r w:rsidRPr="004C56DF">
        <w:rPr>
          <w:rFonts w:asciiTheme="minorHAnsi" w:hAnsiTheme="minorHAnsi" w:cs="Times New Roman"/>
          <w:sz w:val="22"/>
        </w:rPr>
        <w:t>kurallarının;</w:t>
      </w:r>
      <w:proofErr w:type="gramEnd"/>
      <w:r w:rsidRPr="004C56DF">
        <w:rPr>
          <w:rFonts w:asciiTheme="minorHAnsi" w:hAnsiTheme="minorHAnsi" w:cs="Times New Roman"/>
          <w:sz w:val="22"/>
        </w:rPr>
        <w:t xml:space="preserve"> ve </w:t>
      </w:r>
      <w:r w:rsidR="00571831" w:rsidRPr="004C56DF">
        <w:rPr>
          <w:rFonts w:asciiTheme="minorHAnsi" w:hAnsiTheme="minorHAnsi" w:cs="Times New Roman"/>
          <w:sz w:val="22"/>
        </w:rPr>
        <w:t>sürdürülebilir çevre dengesinin</w:t>
      </w:r>
      <w:r w:rsidR="00DF3145">
        <w:rPr>
          <w:rFonts w:asciiTheme="minorHAnsi" w:hAnsiTheme="minorHAnsi" w:cs="Times New Roman"/>
          <w:sz w:val="22"/>
        </w:rPr>
        <w:t xml:space="preserve"> </w:t>
      </w:r>
      <w:r w:rsidRPr="004C56DF">
        <w:rPr>
          <w:rFonts w:asciiTheme="minorHAnsi" w:hAnsiTheme="minorHAnsi" w:cs="Times New Roman"/>
          <w:sz w:val="22"/>
        </w:rPr>
        <w:t>benimsendiği bir toplumsal düzenin oluşmasına ve gelişmesine katkı sağlamayı amaçlar.</w:t>
      </w:r>
    </w:p>
    <w:p w:rsidR="007C29D1" w:rsidRPr="004C56DF" w:rsidRDefault="007C29D1" w:rsidP="004C56DF">
      <w:pPr>
        <w:spacing w:before="0" w:after="120"/>
        <w:ind w:left="0"/>
        <w:rPr>
          <w:rFonts w:asciiTheme="minorHAnsi" w:hAnsiTheme="minorHAnsi" w:cs="Times New Roman"/>
          <w:sz w:val="22"/>
        </w:rPr>
      </w:pPr>
      <w:r w:rsidRPr="004C56DF">
        <w:rPr>
          <w:rFonts w:asciiTheme="minorHAnsi" w:hAnsiTheme="minorHAnsi" w:cs="Times New Roman"/>
          <w:sz w:val="22"/>
        </w:rPr>
        <w:t>TÜSİAD, Atatürk’ün öngördüğü hedef ve ilkeler doğrultusunda, Türkiye’nin çağdaş uygarlık düzeyini yakalama ve aşma anlayışı içinde, kadın-erkek eşitliğini siyaset, ekonomi ve eğitim açısından gözeten iş insanlarının toplumun öncü ve girişimci bir grubu olduğu inancıyla, yukarıda sunulan ana gayenin gerçekleştirilmesini sağlamak amacıyla çalışmalar gerçekleştirir.</w:t>
      </w:r>
    </w:p>
    <w:p w:rsidR="007C29D1" w:rsidRPr="004C56DF" w:rsidRDefault="007C29D1" w:rsidP="004C56DF">
      <w:pPr>
        <w:spacing w:before="0" w:after="120"/>
        <w:ind w:left="0"/>
        <w:rPr>
          <w:rFonts w:asciiTheme="minorHAnsi" w:hAnsiTheme="minorHAnsi" w:cs="Times New Roman"/>
          <w:sz w:val="22"/>
        </w:rPr>
      </w:pPr>
      <w:r w:rsidRPr="004C56DF">
        <w:rPr>
          <w:rFonts w:asciiTheme="minorHAnsi" w:hAnsiTheme="minorHAnsi" w:cs="Times New Roman"/>
          <w:sz w:val="22"/>
        </w:rPr>
        <w:t xml:space="preserve">TÜSİAD, kamu yararına çalışan Türk iş dünyasının temsil örgütü olarak, girişimcilerin evrensel iş ahlakı ilkelerine uygun faaliyet göstermesi yönünde çaba sarf eder; küreselleşme sürecinde Türk rekabet gücünün ve toplumsal refahın, istihdamın, verimliliğin, yenilikçilik kapasitesinin ve eğitimin kapsam ve kalitesinin sürekli artırılması yoluyla </w:t>
      </w:r>
      <w:r w:rsidR="00571831" w:rsidRPr="004C56DF">
        <w:rPr>
          <w:rFonts w:asciiTheme="minorHAnsi" w:hAnsiTheme="minorHAnsi" w:cs="Times New Roman"/>
          <w:sz w:val="22"/>
        </w:rPr>
        <w:t>yükseltilmesini esas alır.</w:t>
      </w:r>
    </w:p>
    <w:p w:rsidR="00B45B9E" w:rsidRPr="004C56DF" w:rsidRDefault="009F51BF" w:rsidP="00DF3145">
      <w:pPr>
        <w:spacing w:before="0" w:after="120"/>
        <w:ind w:left="0"/>
        <w:rPr>
          <w:rFonts w:asciiTheme="minorHAnsi" w:hAnsiTheme="minorHAnsi" w:cs="Times New Roman"/>
          <w:sz w:val="22"/>
        </w:rPr>
      </w:pPr>
      <w:proofErr w:type="spellStart"/>
      <w:r w:rsidRPr="004C56DF">
        <w:rPr>
          <w:rFonts w:asciiTheme="minorHAnsi" w:hAnsiTheme="minorHAnsi" w:cs="Times New Roman"/>
          <w:sz w:val="22"/>
        </w:rPr>
        <w:t>TÜ</w:t>
      </w:r>
      <w:r w:rsidR="009A7B8E" w:rsidRPr="004C56DF">
        <w:rPr>
          <w:rFonts w:asciiTheme="minorHAnsi" w:hAnsiTheme="minorHAnsi" w:cs="Times New Roman"/>
          <w:sz w:val="22"/>
        </w:rPr>
        <w:t>SİAD'ın</w:t>
      </w:r>
      <w:proofErr w:type="spellEnd"/>
      <w:r w:rsidR="009A7B8E" w:rsidRPr="004C56DF">
        <w:rPr>
          <w:rFonts w:asciiTheme="minorHAnsi" w:hAnsiTheme="minorHAnsi" w:cs="Times New Roman"/>
          <w:sz w:val="22"/>
        </w:rPr>
        <w:t xml:space="preserve"> en önemli amaçlarından biri yi</w:t>
      </w:r>
      <w:r w:rsidRPr="004C56DF">
        <w:rPr>
          <w:rFonts w:asciiTheme="minorHAnsi" w:hAnsiTheme="minorHAnsi" w:cs="Times New Roman"/>
          <w:sz w:val="22"/>
        </w:rPr>
        <w:t>ne, Türkiye'nin Batı'ya uyum sağlaması için ekonomik liberalleşmenin yanı</w:t>
      </w:r>
      <w:r w:rsidR="00AB50B8">
        <w:rPr>
          <w:rFonts w:asciiTheme="minorHAnsi" w:hAnsiTheme="minorHAnsi" w:cs="Times New Roman"/>
          <w:sz w:val="22"/>
        </w:rPr>
        <w:t xml:space="preserve"> </w:t>
      </w:r>
      <w:r w:rsidRPr="004C56DF">
        <w:rPr>
          <w:rFonts w:asciiTheme="minorHAnsi" w:hAnsiTheme="minorHAnsi" w:cs="Times New Roman"/>
          <w:sz w:val="22"/>
        </w:rPr>
        <w:t>sı</w:t>
      </w:r>
      <w:r w:rsidR="009A7B8E" w:rsidRPr="004C56DF">
        <w:rPr>
          <w:rFonts w:asciiTheme="minorHAnsi" w:hAnsiTheme="minorHAnsi" w:cs="Times New Roman"/>
          <w:sz w:val="22"/>
        </w:rPr>
        <w:t xml:space="preserve">ra, </w:t>
      </w:r>
      <w:r w:rsidRPr="004C56DF">
        <w:rPr>
          <w:rFonts w:asciiTheme="minorHAnsi" w:hAnsiTheme="minorHAnsi" w:cs="Times New Roman"/>
          <w:sz w:val="22"/>
        </w:rPr>
        <w:t>siyasi liberalleş</w:t>
      </w:r>
      <w:r w:rsidR="009A7B8E" w:rsidRPr="004C56DF">
        <w:rPr>
          <w:rFonts w:asciiTheme="minorHAnsi" w:hAnsiTheme="minorHAnsi" w:cs="Times New Roman"/>
          <w:sz w:val="22"/>
        </w:rPr>
        <w:t>menin tama</w:t>
      </w:r>
      <w:r w:rsidR="00D87827" w:rsidRPr="004C56DF">
        <w:rPr>
          <w:rFonts w:asciiTheme="minorHAnsi" w:hAnsiTheme="minorHAnsi" w:cs="Times New Roman"/>
          <w:sz w:val="22"/>
        </w:rPr>
        <w:t>mlanması sağlamaya yardımcı olmaktır</w:t>
      </w:r>
      <w:r w:rsidRPr="004C56DF">
        <w:rPr>
          <w:rFonts w:asciiTheme="minorHAnsi" w:hAnsiTheme="minorHAnsi" w:cs="Times New Roman"/>
          <w:sz w:val="22"/>
        </w:rPr>
        <w:t>. Bu amacın gerçekleşmesi için de Batı</w:t>
      </w:r>
      <w:r w:rsidR="009A7B8E" w:rsidRPr="004C56DF">
        <w:rPr>
          <w:rFonts w:asciiTheme="minorHAnsi" w:hAnsiTheme="minorHAnsi" w:cs="Times New Roman"/>
          <w:sz w:val="22"/>
        </w:rPr>
        <w:t xml:space="preserve"> demokrasi</w:t>
      </w:r>
      <w:r w:rsidRPr="004C56DF">
        <w:rPr>
          <w:rFonts w:asciiTheme="minorHAnsi" w:hAnsiTheme="minorHAnsi" w:cs="Times New Roman"/>
          <w:sz w:val="22"/>
        </w:rPr>
        <w:t>sine vurgu yapan birçok rapor hazırlatmış ve bu tür</w:t>
      </w:r>
      <w:r w:rsidR="009A7B8E" w:rsidRPr="004C56DF">
        <w:rPr>
          <w:rFonts w:asciiTheme="minorHAnsi" w:hAnsiTheme="minorHAnsi" w:cs="Times New Roman"/>
          <w:sz w:val="22"/>
        </w:rPr>
        <w:t xml:space="preserve"> ara</w:t>
      </w:r>
      <w:r w:rsidRPr="004C56DF">
        <w:rPr>
          <w:rFonts w:asciiTheme="minorHAnsi" w:hAnsiTheme="minorHAnsi" w:cs="Times New Roman"/>
          <w:sz w:val="22"/>
        </w:rPr>
        <w:t>ştırmalara</w:t>
      </w:r>
      <w:r w:rsidR="00AB50B8">
        <w:rPr>
          <w:rFonts w:asciiTheme="minorHAnsi" w:hAnsiTheme="minorHAnsi" w:cs="Times New Roman"/>
          <w:sz w:val="22"/>
        </w:rPr>
        <w:t xml:space="preserve"> </w:t>
      </w:r>
      <w:r w:rsidRPr="004C56DF">
        <w:rPr>
          <w:rFonts w:asciiTheme="minorHAnsi" w:hAnsiTheme="minorHAnsi" w:cs="Times New Roman"/>
          <w:sz w:val="22"/>
        </w:rPr>
        <w:t>finansal destek vermeyi ihmal etmemiştir (Koyuncu, 2006</w:t>
      </w:r>
      <w:r w:rsidR="0025643D" w:rsidRPr="004C56DF">
        <w:rPr>
          <w:rFonts w:asciiTheme="minorHAnsi" w:hAnsiTheme="minorHAnsi" w:cs="Times New Roman"/>
          <w:sz w:val="22"/>
        </w:rPr>
        <w:t>:</w:t>
      </w:r>
      <w:r w:rsidRPr="004C56DF">
        <w:rPr>
          <w:rFonts w:asciiTheme="minorHAnsi" w:hAnsiTheme="minorHAnsi" w:cs="Times New Roman"/>
          <w:sz w:val="22"/>
        </w:rPr>
        <w:t xml:space="preserve"> 132).</w:t>
      </w:r>
      <w:r w:rsidR="00DF3145">
        <w:rPr>
          <w:rFonts w:asciiTheme="minorHAnsi" w:hAnsiTheme="minorHAnsi" w:cs="Times New Roman"/>
          <w:sz w:val="22"/>
        </w:rPr>
        <w:t xml:space="preserve"> </w:t>
      </w:r>
      <w:r w:rsidR="002D1544" w:rsidRPr="004C56DF">
        <w:rPr>
          <w:rFonts w:asciiTheme="minorHAnsi" w:hAnsiTheme="minorHAnsi" w:cs="Times New Roman"/>
          <w:sz w:val="22"/>
        </w:rPr>
        <w:t>TÜSİAD Türkiye’de siyasal alanı etkilemede ve bir baskı grubu olma</w:t>
      </w:r>
      <w:r w:rsidR="00D053D4" w:rsidRPr="004C56DF">
        <w:rPr>
          <w:rFonts w:asciiTheme="minorHAnsi" w:hAnsiTheme="minorHAnsi" w:cs="Times New Roman"/>
          <w:sz w:val="22"/>
        </w:rPr>
        <w:t xml:space="preserve"> anlamında da </w:t>
      </w:r>
      <w:r w:rsidR="002D1544" w:rsidRPr="004C56DF">
        <w:rPr>
          <w:rFonts w:asciiTheme="minorHAnsi" w:hAnsiTheme="minorHAnsi" w:cs="Times New Roman"/>
          <w:sz w:val="22"/>
        </w:rPr>
        <w:t xml:space="preserve">önemli </w:t>
      </w:r>
      <w:r w:rsidR="00D053D4" w:rsidRPr="004C56DF">
        <w:rPr>
          <w:rFonts w:asciiTheme="minorHAnsi" w:hAnsiTheme="minorHAnsi" w:cs="Times New Roman"/>
          <w:sz w:val="22"/>
        </w:rPr>
        <w:t xml:space="preserve">bir </w:t>
      </w:r>
      <w:r w:rsidR="002D1544" w:rsidRPr="004C56DF">
        <w:rPr>
          <w:rFonts w:asciiTheme="minorHAnsi" w:hAnsiTheme="minorHAnsi" w:cs="Times New Roman"/>
          <w:sz w:val="22"/>
        </w:rPr>
        <w:t>sivi</w:t>
      </w:r>
      <w:r w:rsidR="007C29D1" w:rsidRPr="004C56DF">
        <w:rPr>
          <w:rFonts w:asciiTheme="minorHAnsi" w:hAnsiTheme="minorHAnsi" w:cs="Times New Roman"/>
          <w:sz w:val="22"/>
        </w:rPr>
        <w:t>l toplum kur</w:t>
      </w:r>
      <w:r w:rsidR="00D053D4" w:rsidRPr="004C56DF">
        <w:rPr>
          <w:rFonts w:asciiTheme="minorHAnsi" w:hAnsiTheme="minorHAnsi" w:cs="Times New Roman"/>
          <w:sz w:val="22"/>
        </w:rPr>
        <w:t xml:space="preserve">uluşu </w:t>
      </w:r>
      <w:r w:rsidR="007C29D1" w:rsidRPr="004C56DF">
        <w:rPr>
          <w:rFonts w:asciiTheme="minorHAnsi" w:hAnsiTheme="minorHAnsi" w:cs="Times New Roman"/>
          <w:sz w:val="22"/>
        </w:rPr>
        <w:t>olmuştur</w:t>
      </w:r>
      <w:r w:rsidR="002D1544" w:rsidRPr="004C56DF">
        <w:rPr>
          <w:rFonts w:asciiTheme="minorHAnsi" w:hAnsiTheme="minorHAnsi" w:cs="Times New Roman"/>
          <w:sz w:val="22"/>
        </w:rPr>
        <w:t xml:space="preserve">. </w:t>
      </w:r>
      <w:r w:rsidR="00D053D4" w:rsidRPr="004C56DF">
        <w:rPr>
          <w:rFonts w:asciiTheme="minorHAnsi" w:hAnsiTheme="minorHAnsi" w:cs="Times New Roman"/>
          <w:sz w:val="22"/>
        </w:rPr>
        <w:t>Dernek böylece</w:t>
      </w:r>
      <w:r w:rsidR="002D1544" w:rsidRPr="004C56DF">
        <w:rPr>
          <w:rFonts w:asciiTheme="minorHAnsi" w:hAnsiTheme="minorHAnsi" w:cs="Times New Roman"/>
          <w:sz w:val="22"/>
        </w:rPr>
        <w:t xml:space="preserve">, demokrasi ve insan hakları evrensel ilkelerine bağlı, girişim, inanç ve düşünce özgürlüklerine saygılı, yalnızca asli görevlerine odaklanmış etkin bir devletin var olduğu Türkiye'de, Atatürk'ün çağdaş uygarlık hedefine ve ilkelerine sadık toplumsal yapının gelişmesine ve demokratik sivil toplum ve laik hukuk devleti anlayışının yerleşmesine yardımcı olmayı kendisine </w:t>
      </w:r>
      <w:proofErr w:type="gramStart"/>
      <w:r w:rsidR="002D1544" w:rsidRPr="004C56DF">
        <w:rPr>
          <w:rFonts w:asciiTheme="minorHAnsi" w:hAnsiTheme="minorHAnsi" w:cs="Times New Roman"/>
          <w:sz w:val="22"/>
        </w:rPr>
        <w:t>misyon</w:t>
      </w:r>
      <w:proofErr w:type="gramEnd"/>
      <w:r w:rsidR="002D1544" w:rsidRPr="004C56DF">
        <w:rPr>
          <w:rFonts w:asciiTheme="minorHAnsi" w:hAnsiTheme="minorHAnsi" w:cs="Times New Roman"/>
          <w:sz w:val="22"/>
        </w:rPr>
        <w:t xml:space="preserve"> olarak belirlemiş bir kuruluştur (Özalp, 2008</w:t>
      </w:r>
      <w:r w:rsidR="0025643D" w:rsidRPr="004C56DF">
        <w:rPr>
          <w:rFonts w:asciiTheme="minorHAnsi" w:hAnsiTheme="minorHAnsi" w:cs="Times New Roman"/>
          <w:sz w:val="22"/>
        </w:rPr>
        <w:t>:</w:t>
      </w:r>
      <w:r w:rsidR="002D1544" w:rsidRPr="004C56DF">
        <w:rPr>
          <w:rFonts w:asciiTheme="minorHAnsi" w:hAnsiTheme="minorHAnsi" w:cs="Times New Roman"/>
          <w:sz w:val="22"/>
        </w:rPr>
        <w:t xml:space="preserve"> 96).</w:t>
      </w:r>
    </w:p>
    <w:p w:rsidR="004F50C9" w:rsidRPr="004C56DF" w:rsidRDefault="00D053D4" w:rsidP="00DF3145">
      <w:pPr>
        <w:spacing w:before="0" w:after="120"/>
        <w:ind w:left="0"/>
        <w:rPr>
          <w:rFonts w:asciiTheme="minorHAnsi" w:hAnsiTheme="minorHAnsi" w:cs="Times New Roman"/>
          <w:sz w:val="22"/>
        </w:rPr>
      </w:pPr>
      <w:r w:rsidRPr="004C56DF">
        <w:rPr>
          <w:rFonts w:asciiTheme="minorHAnsi" w:hAnsiTheme="minorHAnsi" w:cs="Times New Roman"/>
          <w:sz w:val="22"/>
        </w:rPr>
        <w:t>Hâlihazırda TÜSİAD</w:t>
      </w:r>
      <w:r w:rsidR="00B45B9E" w:rsidRPr="004C56DF">
        <w:rPr>
          <w:rFonts w:asciiTheme="minorHAnsi" w:hAnsiTheme="minorHAnsi" w:cs="Times New Roman"/>
          <w:sz w:val="22"/>
        </w:rPr>
        <w:t xml:space="preserve"> siyasi ve sosyal alanda ilgilendiği konuları 3 temel başlık altında toplamaktadır. Bunlar</w:t>
      </w:r>
      <w:r w:rsidRPr="004C56DF">
        <w:rPr>
          <w:rFonts w:asciiTheme="minorHAnsi" w:hAnsiTheme="minorHAnsi" w:cs="Times New Roman"/>
          <w:sz w:val="22"/>
        </w:rPr>
        <w:t>:</w:t>
      </w:r>
      <w:r w:rsidR="00DF3145">
        <w:rPr>
          <w:rFonts w:asciiTheme="minorHAnsi" w:hAnsiTheme="minorHAnsi" w:cs="Times New Roman"/>
          <w:sz w:val="22"/>
        </w:rPr>
        <w:t xml:space="preserve"> </w:t>
      </w:r>
      <w:r w:rsidR="004F50C9" w:rsidRPr="004C56DF">
        <w:rPr>
          <w:rFonts w:asciiTheme="minorHAnsi" w:hAnsiTheme="minorHAnsi" w:cs="Times New Roman"/>
          <w:sz w:val="22"/>
        </w:rPr>
        <w:t>1-</w:t>
      </w:r>
      <w:proofErr w:type="gramStart"/>
      <w:r w:rsidR="004F50C9" w:rsidRPr="004C56DF">
        <w:rPr>
          <w:rFonts w:asciiTheme="minorHAnsi" w:hAnsiTheme="minorHAnsi" w:cs="Times New Roman"/>
          <w:sz w:val="22"/>
        </w:rPr>
        <w:t>)</w:t>
      </w:r>
      <w:proofErr w:type="gramEnd"/>
      <w:r w:rsidR="004F50C9" w:rsidRPr="004C56DF">
        <w:rPr>
          <w:rFonts w:asciiTheme="minorHAnsi" w:hAnsiTheme="minorHAnsi" w:cs="Times New Roman"/>
          <w:sz w:val="22"/>
        </w:rPr>
        <w:t xml:space="preserve"> Üret</w:t>
      </w:r>
      <w:r w:rsidR="00B45B9E" w:rsidRPr="004C56DF">
        <w:rPr>
          <w:rFonts w:asciiTheme="minorHAnsi" w:hAnsiTheme="minorHAnsi" w:cs="Times New Roman"/>
          <w:sz w:val="22"/>
        </w:rPr>
        <w:t>kenlik temelli büyüme</w:t>
      </w:r>
      <w:r w:rsidR="004F50C9" w:rsidRPr="004C56DF">
        <w:rPr>
          <w:rFonts w:asciiTheme="minorHAnsi" w:hAnsiTheme="minorHAnsi" w:cs="Times New Roman"/>
          <w:sz w:val="22"/>
        </w:rPr>
        <w:t>: Sürdürülebilir büyüme</w:t>
      </w:r>
      <w:r w:rsidR="00B45B9E" w:rsidRPr="004C56DF">
        <w:rPr>
          <w:rFonts w:asciiTheme="minorHAnsi" w:hAnsiTheme="minorHAnsi" w:cs="Times New Roman"/>
          <w:sz w:val="22"/>
        </w:rPr>
        <w:t xml:space="preserve"> 2-) Demokratik standartlar ve 3-) Avrupa Birliği’ne</w:t>
      </w:r>
      <w:r w:rsidR="00DF3145">
        <w:rPr>
          <w:rFonts w:asciiTheme="minorHAnsi" w:hAnsiTheme="minorHAnsi" w:cs="Times New Roman"/>
          <w:sz w:val="22"/>
        </w:rPr>
        <w:t xml:space="preserve"> </w:t>
      </w:r>
      <w:r w:rsidR="00AB50B8">
        <w:rPr>
          <w:rFonts w:asciiTheme="minorHAnsi" w:hAnsiTheme="minorHAnsi" w:cs="Times New Roman"/>
          <w:sz w:val="22"/>
        </w:rPr>
        <w:t>uyum</w:t>
      </w:r>
      <w:r w:rsidR="004F50C9" w:rsidRPr="004C56DF">
        <w:rPr>
          <w:rFonts w:asciiTheme="minorHAnsi" w:hAnsiTheme="minorHAnsi" w:cs="Times New Roman"/>
          <w:sz w:val="22"/>
        </w:rPr>
        <w:t>dur. Böylelikle</w:t>
      </w:r>
      <w:r w:rsidR="00DF3145">
        <w:rPr>
          <w:rFonts w:asciiTheme="minorHAnsi" w:hAnsiTheme="minorHAnsi" w:cs="Times New Roman"/>
          <w:sz w:val="22"/>
        </w:rPr>
        <w:t xml:space="preserve"> </w:t>
      </w:r>
      <w:proofErr w:type="spellStart"/>
      <w:r w:rsidR="002C5D5D" w:rsidRPr="004C56DF">
        <w:rPr>
          <w:rFonts w:asciiTheme="minorHAnsi" w:hAnsiTheme="minorHAnsi" w:cs="Times New Roman"/>
          <w:sz w:val="22"/>
        </w:rPr>
        <w:t>TÜSİAD’a</w:t>
      </w:r>
      <w:proofErr w:type="spellEnd"/>
      <w:r w:rsidR="002C5D5D" w:rsidRPr="004C56DF">
        <w:rPr>
          <w:rFonts w:asciiTheme="minorHAnsi" w:hAnsiTheme="minorHAnsi" w:cs="Times New Roman"/>
          <w:sz w:val="22"/>
        </w:rPr>
        <w:t xml:space="preserve"> göre</w:t>
      </w:r>
      <w:r w:rsidR="004F50C9" w:rsidRPr="004C56DF">
        <w:rPr>
          <w:rFonts w:asciiTheme="minorHAnsi" w:hAnsiTheme="minorHAnsi" w:cs="Times New Roman"/>
          <w:sz w:val="22"/>
        </w:rPr>
        <w:t xml:space="preserve"> üretim için girişimcili</w:t>
      </w:r>
      <w:r w:rsidR="00F165E3" w:rsidRPr="004C56DF">
        <w:rPr>
          <w:rFonts w:asciiTheme="minorHAnsi" w:hAnsiTheme="minorHAnsi" w:cs="Times New Roman"/>
          <w:sz w:val="22"/>
        </w:rPr>
        <w:t>ği desteklemek</w:t>
      </w:r>
      <w:r w:rsidR="004F50C9" w:rsidRPr="004C56DF">
        <w:rPr>
          <w:rFonts w:asciiTheme="minorHAnsi" w:hAnsiTheme="minorHAnsi" w:cs="Times New Roman"/>
          <w:sz w:val="22"/>
        </w:rPr>
        <w:t xml:space="preserve">, eğitim yoluyla bilgi toplumu oluşturma, </w:t>
      </w:r>
      <w:r w:rsidR="002C5D5D" w:rsidRPr="004C56DF">
        <w:rPr>
          <w:rFonts w:asciiTheme="minorHAnsi" w:hAnsiTheme="minorHAnsi" w:cs="Times New Roman"/>
          <w:sz w:val="22"/>
        </w:rPr>
        <w:t>yenil</w:t>
      </w:r>
      <w:r w:rsidR="00BF1595" w:rsidRPr="004C56DF">
        <w:rPr>
          <w:rFonts w:asciiTheme="minorHAnsi" w:hAnsiTheme="minorHAnsi" w:cs="Times New Roman"/>
          <w:sz w:val="22"/>
        </w:rPr>
        <w:t>i</w:t>
      </w:r>
      <w:r w:rsidR="002C5D5D" w:rsidRPr="004C56DF">
        <w:rPr>
          <w:rFonts w:asciiTheme="minorHAnsi" w:hAnsiTheme="minorHAnsi" w:cs="Times New Roman"/>
          <w:sz w:val="22"/>
        </w:rPr>
        <w:t xml:space="preserve">kçiliğe yatırım yapmak, iklim değişikliğine dikkate çekmek ve durdurmaya yönelik politika üretmek gibi sürdürülebilir büyüme hedeflerini gerçekleştirmek gerekir. Demokratik standartları yükseltmek için ise parlamenter sistemi esas almak, birey temel hak ve özgürlüklerini geliştirmeye yardımcı olmak, insan hakları ve anayasaya uygun bir hukuk sistemi icra etmek ve iyi bir devlet yönetimi için “iyi yönetişim” anlayışını benimsemek gerekir. </w:t>
      </w:r>
      <w:r w:rsidR="00B41E6A" w:rsidRPr="004C56DF">
        <w:rPr>
          <w:rFonts w:asciiTheme="minorHAnsi" w:hAnsiTheme="minorHAnsi" w:cs="Times New Roman"/>
          <w:sz w:val="22"/>
        </w:rPr>
        <w:t>Son olarak, eğitim, adalet, sağlık, çevre, yatırım ortamı vb. birçok alanda etkili ve kalıcı reformların yapılmasını zorun</w:t>
      </w:r>
      <w:r w:rsidR="00A90600" w:rsidRPr="004C56DF">
        <w:rPr>
          <w:rFonts w:asciiTheme="minorHAnsi" w:hAnsiTheme="minorHAnsi" w:cs="Times New Roman"/>
          <w:sz w:val="22"/>
        </w:rPr>
        <w:t>l</w:t>
      </w:r>
      <w:r w:rsidR="00B41E6A" w:rsidRPr="004C56DF">
        <w:rPr>
          <w:rFonts w:asciiTheme="minorHAnsi" w:hAnsiTheme="minorHAnsi" w:cs="Times New Roman"/>
          <w:sz w:val="22"/>
        </w:rPr>
        <w:t xml:space="preserve">u kılan AB’ye uyum sürecini </w:t>
      </w:r>
      <w:r w:rsidR="00A90600" w:rsidRPr="004C56DF">
        <w:rPr>
          <w:rFonts w:asciiTheme="minorHAnsi" w:hAnsiTheme="minorHAnsi" w:cs="Times New Roman"/>
          <w:sz w:val="22"/>
        </w:rPr>
        <w:t xml:space="preserve">hızlandırmayı ve sonuçta </w:t>
      </w:r>
      <w:r w:rsidR="00B41E6A" w:rsidRPr="004C56DF">
        <w:rPr>
          <w:rFonts w:asciiTheme="minorHAnsi" w:hAnsiTheme="minorHAnsi" w:cs="Times New Roman"/>
          <w:sz w:val="22"/>
        </w:rPr>
        <w:t xml:space="preserve">tamamlamayı ayrıca önemsemektedir (TÜSİAD, 2015). </w:t>
      </w:r>
    </w:p>
    <w:p w:rsidR="007D6271" w:rsidRDefault="00D053D4" w:rsidP="007D6271">
      <w:pPr>
        <w:spacing w:before="0" w:after="120"/>
        <w:ind w:left="0"/>
        <w:rPr>
          <w:rFonts w:asciiTheme="minorHAnsi" w:hAnsiTheme="minorHAnsi" w:cs="Times New Roman"/>
          <w:sz w:val="22"/>
        </w:rPr>
      </w:pPr>
      <w:r w:rsidRPr="004C56DF">
        <w:rPr>
          <w:rFonts w:asciiTheme="minorHAnsi" w:hAnsiTheme="minorHAnsi" w:cs="Times New Roman"/>
          <w:sz w:val="22"/>
        </w:rPr>
        <w:t>Kısacası özel bir sektör olarak sürdürülebilir bir politik ve ekonomik ortamın oluşması için sosyal sorunlara uzlaşmacı bir yaklaşımla çözüm bulmaya çalışan bir örgüt (Buğ</w:t>
      </w:r>
      <w:r w:rsidR="00AE7C37" w:rsidRPr="004C56DF">
        <w:rPr>
          <w:rFonts w:asciiTheme="minorHAnsi" w:hAnsiTheme="minorHAnsi" w:cs="Times New Roman"/>
          <w:sz w:val="22"/>
        </w:rPr>
        <w:t>ra, 1995</w:t>
      </w:r>
      <w:r w:rsidR="0025643D" w:rsidRPr="004C56DF">
        <w:rPr>
          <w:rFonts w:asciiTheme="minorHAnsi" w:hAnsiTheme="minorHAnsi" w:cs="Times New Roman"/>
          <w:sz w:val="22"/>
        </w:rPr>
        <w:t>:</w:t>
      </w:r>
      <w:r w:rsidR="00AE7C37" w:rsidRPr="004C56DF">
        <w:rPr>
          <w:rFonts w:asciiTheme="minorHAnsi" w:hAnsiTheme="minorHAnsi" w:cs="Times New Roman"/>
          <w:sz w:val="22"/>
        </w:rPr>
        <w:t xml:space="preserve"> 333-334) TÜSİAD</w:t>
      </w:r>
      <w:r w:rsidR="00643080" w:rsidRPr="004C56DF">
        <w:rPr>
          <w:rFonts w:asciiTheme="minorHAnsi" w:hAnsiTheme="minorHAnsi" w:cs="Times New Roman"/>
          <w:sz w:val="22"/>
        </w:rPr>
        <w:t xml:space="preserve"> </w:t>
      </w:r>
      <w:r w:rsidR="00643080" w:rsidRPr="004C56DF">
        <w:rPr>
          <w:rFonts w:asciiTheme="minorHAnsi" w:hAnsiTheme="minorHAnsi" w:cs="Times New Roman"/>
          <w:sz w:val="22"/>
        </w:rPr>
        <w:lastRenderedPageBreak/>
        <w:t xml:space="preserve">Sivil Toplum görevini de ayrıca etkili bir şekilde yürütmektedir. Bu yönde önemli amaçlar belirleyen Dernek AB demokratikleşme ve refah devlet politikalarını önemli ölçüt olarak almaktadır. Çağdaş, girişimci, insan haklarına saygılı, çevreye duyarlı bireylerin yetişmesine büyük önem vermiş ve bu anlamda cabaları ve desteği olan bir Dernek olarak görülmüştür. </w:t>
      </w:r>
    </w:p>
    <w:p w:rsidR="007D6271" w:rsidRDefault="007D6271" w:rsidP="007D6271">
      <w:pPr>
        <w:spacing w:before="0" w:after="120"/>
        <w:ind w:left="0"/>
        <w:rPr>
          <w:rFonts w:asciiTheme="minorHAnsi" w:hAnsiTheme="minorHAnsi" w:cs="Times New Roman"/>
          <w:sz w:val="22"/>
        </w:rPr>
      </w:pPr>
    </w:p>
    <w:p w:rsidR="002D1544" w:rsidRPr="007D6271" w:rsidRDefault="00A13FA8" w:rsidP="007D6271">
      <w:pPr>
        <w:spacing w:before="0" w:after="120"/>
        <w:ind w:left="0"/>
        <w:rPr>
          <w:rFonts w:asciiTheme="minorHAnsi" w:hAnsiTheme="minorHAnsi" w:cs="Times New Roman"/>
          <w:sz w:val="22"/>
        </w:rPr>
      </w:pPr>
      <w:r w:rsidRPr="004C56DF">
        <w:rPr>
          <w:rFonts w:asciiTheme="minorHAnsi" w:hAnsiTheme="minorHAnsi" w:cs="Times New Roman"/>
          <w:b/>
          <w:sz w:val="22"/>
        </w:rPr>
        <w:t xml:space="preserve">SONUÇ </w:t>
      </w:r>
      <w:r w:rsidR="00EB4E9A" w:rsidRPr="004C56DF">
        <w:rPr>
          <w:rFonts w:asciiTheme="minorHAnsi" w:hAnsiTheme="minorHAnsi" w:cs="Times New Roman"/>
          <w:b/>
          <w:sz w:val="22"/>
        </w:rPr>
        <w:t xml:space="preserve">ve </w:t>
      </w:r>
      <w:r w:rsidRPr="004C56DF">
        <w:rPr>
          <w:rFonts w:asciiTheme="minorHAnsi" w:hAnsiTheme="minorHAnsi" w:cs="Times New Roman"/>
          <w:b/>
          <w:sz w:val="22"/>
        </w:rPr>
        <w:t>TARTIŞMA</w:t>
      </w:r>
    </w:p>
    <w:p w:rsidR="00F26B20" w:rsidRPr="004C56DF" w:rsidRDefault="00CD565C"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Sivil Toplum, </w:t>
      </w:r>
      <w:r w:rsidR="005968C7" w:rsidRPr="004C56DF">
        <w:rPr>
          <w:rFonts w:asciiTheme="minorHAnsi" w:hAnsiTheme="minorHAnsi" w:cs="Times New Roman"/>
          <w:sz w:val="22"/>
        </w:rPr>
        <w:t>Siyasal to</w:t>
      </w:r>
      <w:r w:rsidRPr="004C56DF">
        <w:rPr>
          <w:rFonts w:asciiTheme="minorHAnsi" w:hAnsiTheme="minorHAnsi" w:cs="Times New Roman"/>
          <w:sz w:val="22"/>
        </w:rPr>
        <w:t>p</w:t>
      </w:r>
      <w:r w:rsidR="005968C7" w:rsidRPr="004C56DF">
        <w:rPr>
          <w:rFonts w:asciiTheme="minorHAnsi" w:hAnsiTheme="minorHAnsi" w:cs="Times New Roman"/>
          <w:sz w:val="22"/>
        </w:rPr>
        <w:t>lumun yani devletin keyfiliği ve baskıcı anlayışına bir tepki olarak or</w:t>
      </w:r>
      <w:r w:rsidR="00240D23" w:rsidRPr="004C56DF">
        <w:rPr>
          <w:rFonts w:asciiTheme="minorHAnsi" w:hAnsiTheme="minorHAnsi" w:cs="Times New Roman"/>
          <w:sz w:val="22"/>
        </w:rPr>
        <w:t>taya çıkan bir gönüllü ve özerk yapıdaki bir örgütlenme anlayışıdır. Özellikle ulus-devletlerin ortaya koy</w:t>
      </w:r>
      <w:r w:rsidRPr="004C56DF">
        <w:rPr>
          <w:rFonts w:asciiTheme="minorHAnsi" w:hAnsiTheme="minorHAnsi" w:cs="Times New Roman"/>
          <w:sz w:val="22"/>
        </w:rPr>
        <w:t xml:space="preserve">duğu tek tip ve anlayıştaki politikaları dengelemek ve ortaya çıkan sorunlara alternatif çözümler üretmeye çalışan bir anlayışa sahip olmuştur. Ayrıca </w:t>
      </w:r>
      <w:r w:rsidR="00F26B20" w:rsidRPr="004C56DF">
        <w:rPr>
          <w:rFonts w:asciiTheme="minorHAnsi" w:hAnsiTheme="minorHAnsi" w:cs="Times New Roman"/>
          <w:sz w:val="22"/>
        </w:rPr>
        <w:t xml:space="preserve">Sivil </w:t>
      </w:r>
      <w:r w:rsidRPr="004C56DF">
        <w:rPr>
          <w:rFonts w:asciiTheme="minorHAnsi" w:hAnsiTheme="minorHAnsi" w:cs="Times New Roman"/>
          <w:sz w:val="22"/>
        </w:rPr>
        <w:t xml:space="preserve">Toplumun </w:t>
      </w:r>
      <w:r w:rsidR="00F26B20" w:rsidRPr="004C56DF">
        <w:rPr>
          <w:rFonts w:asciiTheme="minorHAnsi" w:hAnsiTheme="minorHAnsi" w:cs="Times New Roman"/>
          <w:sz w:val="22"/>
        </w:rPr>
        <w:t>post modern anlayışla belli aç</w:t>
      </w:r>
      <w:r w:rsidR="00B22295" w:rsidRPr="004C56DF">
        <w:rPr>
          <w:rFonts w:asciiTheme="minorHAnsi" w:hAnsiTheme="minorHAnsi" w:cs="Times New Roman"/>
          <w:sz w:val="22"/>
        </w:rPr>
        <w:t xml:space="preserve">ılardan örtüştüğü de söylenir. Özellikle </w:t>
      </w:r>
      <w:r w:rsidR="00F26B20" w:rsidRPr="004C56DF">
        <w:rPr>
          <w:rFonts w:asciiTheme="minorHAnsi" w:hAnsiTheme="minorHAnsi" w:cs="Times New Roman"/>
          <w:sz w:val="22"/>
        </w:rPr>
        <w:t>çoğulcu</w:t>
      </w:r>
      <w:r w:rsidR="00B22295" w:rsidRPr="004C56DF">
        <w:rPr>
          <w:rFonts w:asciiTheme="minorHAnsi" w:hAnsiTheme="minorHAnsi" w:cs="Times New Roman"/>
          <w:sz w:val="22"/>
        </w:rPr>
        <w:t>lu</w:t>
      </w:r>
      <w:r w:rsidRPr="004C56DF">
        <w:rPr>
          <w:rFonts w:asciiTheme="minorHAnsi" w:hAnsiTheme="minorHAnsi" w:cs="Times New Roman"/>
          <w:sz w:val="22"/>
        </w:rPr>
        <w:t>ğu ve özerkliği ifade etmesi</w:t>
      </w:r>
      <w:r w:rsidR="00F26B20" w:rsidRPr="004C56DF">
        <w:rPr>
          <w:rFonts w:asciiTheme="minorHAnsi" w:hAnsiTheme="minorHAnsi" w:cs="Times New Roman"/>
          <w:sz w:val="22"/>
        </w:rPr>
        <w:t xml:space="preserve"> yönüyle benzerli</w:t>
      </w:r>
      <w:r w:rsidRPr="004C56DF">
        <w:rPr>
          <w:rFonts w:asciiTheme="minorHAnsi" w:hAnsiTheme="minorHAnsi" w:cs="Times New Roman"/>
          <w:sz w:val="22"/>
        </w:rPr>
        <w:t>k</w:t>
      </w:r>
      <w:r w:rsidR="00F26B20" w:rsidRPr="004C56DF">
        <w:rPr>
          <w:rFonts w:asciiTheme="minorHAnsi" w:hAnsiTheme="minorHAnsi" w:cs="Times New Roman"/>
          <w:sz w:val="22"/>
        </w:rPr>
        <w:t xml:space="preserve"> gösterirler (Sarıbay, 1994). </w:t>
      </w:r>
    </w:p>
    <w:p w:rsidR="00855F06" w:rsidRPr="004C56DF" w:rsidRDefault="00855F06"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Daha Batı toplumlarının sahip olduğu bu anlayış Türkiye gibi gelişmekte olan ülkelerde istenen gelişmeyi sağlamadı. Başka bir deyişle </w:t>
      </w:r>
      <w:r w:rsidR="002D1544" w:rsidRPr="004C56DF">
        <w:rPr>
          <w:rFonts w:asciiTheme="minorHAnsi" w:hAnsiTheme="minorHAnsi" w:cs="Times New Roman"/>
          <w:sz w:val="22"/>
        </w:rPr>
        <w:t>Türkiye, sahip olduğu devlet anlayışı ve toplumsal kültür bakımından sivil toplum geleneği güçlü olmayan tarihsel bir geçmişe sa</w:t>
      </w:r>
      <w:r w:rsidRPr="004C56DF">
        <w:rPr>
          <w:rFonts w:asciiTheme="minorHAnsi" w:hAnsiTheme="minorHAnsi" w:cs="Times New Roman"/>
          <w:sz w:val="22"/>
        </w:rPr>
        <w:t>hipti (Uluç, 2013</w:t>
      </w:r>
      <w:r w:rsidR="0025643D" w:rsidRPr="004C56DF">
        <w:rPr>
          <w:rFonts w:asciiTheme="minorHAnsi" w:hAnsiTheme="minorHAnsi" w:cs="Times New Roman"/>
          <w:sz w:val="22"/>
        </w:rPr>
        <w:t>:</w:t>
      </w:r>
      <w:r w:rsidRPr="004C56DF">
        <w:rPr>
          <w:rFonts w:asciiTheme="minorHAnsi" w:hAnsiTheme="minorHAnsi" w:cs="Times New Roman"/>
          <w:sz w:val="22"/>
        </w:rPr>
        <w:t xml:space="preserve"> 415). </w:t>
      </w:r>
      <w:r w:rsidR="002D1544" w:rsidRPr="004C56DF">
        <w:rPr>
          <w:rFonts w:asciiTheme="minorHAnsi" w:hAnsiTheme="minorHAnsi" w:cs="Times New Roman"/>
          <w:sz w:val="22"/>
        </w:rPr>
        <w:t>Türkiye'de devlet-sivil toplum ilişkisinin temel belirleyeni devlet olup, güçlü devlet karşısında zayıf bir sivil toplumun varlığı dikkat çeker (Özalp, 2008</w:t>
      </w:r>
      <w:r w:rsidR="0025643D" w:rsidRPr="004C56DF">
        <w:rPr>
          <w:rFonts w:asciiTheme="minorHAnsi" w:hAnsiTheme="minorHAnsi" w:cs="Times New Roman"/>
          <w:sz w:val="22"/>
        </w:rPr>
        <w:t>:</w:t>
      </w:r>
      <w:r w:rsidR="002D1544" w:rsidRPr="004C56DF">
        <w:rPr>
          <w:rFonts w:asciiTheme="minorHAnsi" w:hAnsiTheme="minorHAnsi" w:cs="Times New Roman"/>
          <w:sz w:val="22"/>
        </w:rPr>
        <w:t xml:space="preserve"> 7).</w:t>
      </w:r>
      <w:r w:rsidRPr="004C56DF">
        <w:rPr>
          <w:rFonts w:asciiTheme="minorHAnsi" w:hAnsiTheme="minorHAnsi" w:cs="Times New Roman"/>
          <w:sz w:val="22"/>
        </w:rPr>
        <w:t xml:space="preserve"> Bu devlete bağlı olma durumu Osmanlı’dan tevarüs eden bir olgudur denebilir. Çünkü Osmanlı’daki sivil toplum örgütleri de “bağımlı” olarak nitelendirilmişlerdir. Başka bir deyişle merkezi yönetime sıkı bir bağlılığı söz konusuydu (</w:t>
      </w:r>
      <w:proofErr w:type="spellStart"/>
      <w:r w:rsidRPr="004C56DF">
        <w:rPr>
          <w:rFonts w:asciiTheme="minorHAnsi" w:hAnsiTheme="minorHAnsi" w:cs="Times New Roman"/>
          <w:sz w:val="22"/>
        </w:rPr>
        <w:t>Çaha</w:t>
      </w:r>
      <w:proofErr w:type="spellEnd"/>
      <w:r w:rsidRPr="004C56DF">
        <w:rPr>
          <w:rFonts w:asciiTheme="minorHAnsi" w:hAnsiTheme="minorHAnsi" w:cs="Times New Roman"/>
          <w:sz w:val="22"/>
        </w:rPr>
        <w:t>, 1994</w:t>
      </w:r>
      <w:r w:rsidR="0025643D" w:rsidRPr="004C56DF">
        <w:rPr>
          <w:rFonts w:asciiTheme="minorHAnsi" w:hAnsiTheme="minorHAnsi" w:cs="Times New Roman"/>
          <w:sz w:val="22"/>
        </w:rPr>
        <w:t>:</w:t>
      </w:r>
      <w:r w:rsidRPr="004C56DF">
        <w:rPr>
          <w:rFonts w:asciiTheme="minorHAnsi" w:hAnsiTheme="minorHAnsi" w:cs="Times New Roman"/>
          <w:sz w:val="22"/>
        </w:rPr>
        <w:t xml:space="preserve"> 88).  Hepsinin ortak özelliği merkezi</w:t>
      </w:r>
      <w:r w:rsidR="00DF3145">
        <w:rPr>
          <w:rFonts w:asciiTheme="minorHAnsi" w:hAnsiTheme="minorHAnsi" w:cs="Times New Roman"/>
          <w:sz w:val="22"/>
        </w:rPr>
        <w:t xml:space="preserve"> idareye ait olan vergi toplama,</w:t>
      </w:r>
      <w:r w:rsidRPr="004C56DF">
        <w:rPr>
          <w:rFonts w:asciiTheme="minorHAnsi" w:hAnsiTheme="minorHAnsi" w:cs="Times New Roman"/>
          <w:sz w:val="22"/>
        </w:rPr>
        <w:t xml:space="preserve"> halkı eğitme, halkın siyasal iktidara karşı itaatini sağlama gibi ortak faaliyetlerde yatıyordu (</w:t>
      </w:r>
      <w:proofErr w:type="spellStart"/>
      <w:r w:rsidRPr="004C56DF">
        <w:rPr>
          <w:rFonts w:asciiTheme="minorHAnsi" w:hAnsiTheme="minorHAnsi" w:cs="Times New Roman"/>
          <w:sz w:val="22"/>
        </w:rPr>
        <w:t>Çaha</w:t>
      </w:r>
      <w:proofErr w:type="spellEnd"/>
      <w:r w:rsidRPr="004C56DF">
        <w:rPr>
          <w:rFonts w:asciiTheme="minorHAnsi" w:hAnsiTheme="minorHAnsi" w:cs="Times New Roman"/>
          <w:sz w:val="22"/>
        </w:rPr>
        <w:t>, 1994</w:t>
      </w:r>
      <w:r w:rsidR="0025643D" w:rsidRPr="004C56DF">
        <w:rPr>
          <w:rFonts w:asciiTheme="minorHAnsi" w:hAnsiTheme="minorHAnsi" w:cs="Times New Roman"/>
          <w:sz w:val="22"/>
        </w:rPr>
        <w:t>:</w:t>
      </w:r>
      <w:r w:rsidRPr="004C56DF">
        <w:rPr>
          <w:rFonts w:asciiTheme="minorHAnsi" w:hAnsiTheme="minorHAnsi" w:cs="Times New Roman"/>
          <w:sz w:val="22"/>
        </w:rPr>
        <w:t xml:space="preserve"> 93).</w:t>
      </w:r>
    </w:p>
    <w:p w:rsidR="002D1544" w:rsidRPr="004C56DF" w:rsidRDefault="00855F06"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Yine </w:t>
      </w:r>
      <w:r w:rsidR="002D1544" w:rsidRPr="004C56DF">
        <w:rPr>
          <w:rFonts w:asciiTheme="minorHAnsi" w:hAnsiTheme="minorHAnsi" w:cs="Times New Roman"/>
          <w:sz w:val="22"/>
        </w:rPr>
        <w:t>Cumhuriyet</w:t>
      </w:r>
      <w:r w:rsidRPr="004C56DF">
        <w:rPr>
          <w:rFonts w:asciiTheme="minorHAnsi" w:hAnsiTheme="minorHAnsi" w:cs="Times New Roman"/>
          <w:sz w:val="22"/>
        </w:rPr>
        <w:t>’</w:t>
      </w:r>
      <w:r w:rsidR="002D1544" w:rsidRPr="004C56DF">
        <w:rPr>
          <w:rFonts w:asciiTheme="minorHAnsi" w:hAnsiTheme="minorHAnsi" w:cs="Times New Roman"/>
          <w:sz w:val="22"/>
        </w:rPr>
        <w:t xml:space="preserve">in ilanıyla birlikte </w:t>
      </w:r>
      <w:r w:rsidRPr="004C56DF">
        <w:rPr>
          <w:rFonts w:asciiTheme="minorHAnsi" w:hAnsiTheme="minorHAnsi" w:cs="Times New Roman"/>
          <w:sz w:val="22"/>
        </w:rPr>
        <w:t>devletin baskıcı anlayışıyla</w:t>
      </w:r>
      <w:r w:rsidR="002D1544" w:rsidRPr="004C56DF">
        <w:rPr>
          <w:rFonts w:asciiTheme="minorHAnsi" w:hAnsiTheme="minorHAnsi" w:cs="Times New Roman"/>
          <w:sz w:val="22"/>
        </w:rPr>
        <w:t xml:space="preserve"> toplumun “özerklik” ve “farklılı</w:t>
      </w:r>
      <w:r w:rsidRPr="004C56DF">
        <w:rPr>
          <w:rFonts w:asciiTheme="minorHAnsi" w:hAnsiTheme="minorHAnsi" w:cs="Times New Roman"/>
          <w:sz w:val="22"/>
        </w:rPr>
        <w:t>k” kazanımlarını sınırlandırması</w:t>
      </w:r>
      <w:r w:rsidR="002D1544" w:rsidRPr="004C56DF">
        <w:rPr>
          <w:rFonts w:asciiTheme="minorHAnsi" w:hAnsiTheme="minorHAnsi" w:cs="Times New Roman"/>
          <w:sz w:val="22"/>
        </w:rPr>
        <w:t xml:space="preserve"> ve “en iyi vatandaşı” kendi bürokratik-elit kadr</w:t>
      </w:r>
      <w:r w:rsidRPr="004C56DF">
        <w:rPr>
          <w:rFonts w:asciiTheme="minorHAnsi" w:hAnsiTheme="minorHAnsi" w:cs="Times New Roman"/>
          <w:sz w:val="22"/>
        </w:rPr>
        <w:t>osuyla yetiştirmeye çalışması (</w:t>
      </w:r>
      <w:proofErr w:type="spellStart"/>
      <w:r w:rsidRPr="004C56DF">
        <w:rPr>
          <w:rFonts w:asciiTheme="minorHAnsi" w:hAnsiTheme="minorHAnsi" w:cs="Times New Roman"/>
          <w:sz w:val="22"/>
        </w:rPr>
        <w:t>Çaha</w:t>
      </w:r>
      <w:proofErr w:type="spellEnd"/>
      <w:r w:rsidRPr="004C56DF">
        <w:rPr>
          <w:rFonts w:asciiTheme="minorHAnsi" w:hAnsiTheme="minorHAnsi" w:cs="Times New Roman"/>
          <w:sz w:val="22"/>
        </w:rPr>
        <w:t>, 1995</w:t>
      </w:r>
      <w:r w:rsidR="0025643D" w:rsidRPr="004C56DF">
        <w:rPr>
          <w:rFonts w:asciiTheme="minorHAnsi" w:hAnsiTheme="minorHAnsi" w:cs="Times New Roman"/>
          <w:sz w:val="22"/>
        </w:rPr>
        <w:t>:</w:t>
      </w:r>
      <w:r w:rsidRPr="004C56DF">
        <w:rPr>
          <w:rFonts w:asciiTheme="minorHAnsi" w:hAnsiTheme="minorHAnsi" w:cs="Times New Roman"/>
          <w:sz w:val="22"/>
        </w:rPr>
        <w:t xml:space="preserve"> 102) Sivil Toplum gibi alternatif örgütlerin </w:t>
      </w:r>
      <w:r w:rsidR="00355DE8" w:rsidRPr="004C56DF">
        <w:rPr>
          <w:rFonts w:asciiTheme="minorHAnsi" w:hAnsiTheme="minorHAnsi" w:cs="Times New Roman"/>
          <w:sz w:val="22"/>
        </w:rPr>
        <w:t>ortaya çıkmasına müsaade etmemiştir. Yani g</w:t>
      </w:r>
      <w:r w:rsidR="002D1544" w:rsidRPr="004C56DF">
        <w:rPr>
          <w:rFonts w:asciiTheme="minorHAnsi" w:hAnsiTheme="minorHAnsi" w:cs="Times New Roman"/>
          <w:sz w:val="22"/>
        </w:rPr>
        <w:t xml:space="preserve">üçlü devlet geleneği, ulusal </w:t>
      </w:r>
      <w:proofErr w:type="spellStart"/>
      <w:r w:rsidR="002D1544" w:rsidRPr="004C56DF">
        <w:rPr>
          <w:rFonts w:asciiTheme="minorHAnsi" w:hAnsiTheme="minorHAnsi" w:cs="Times New Roman"/>
          <w:sz w:val="22"/>
        </w:rPr>
        <w:t>kalkınmacılık</w:t>
      </w:r>
      <w:proofErr w:type="spellEnd"/>
      <w:r w:rsidR="002D1544" w:rsidRPr="004C56DF">
        <w:rPr>
          <w:rFonts w:asciiTheme="minorHAnsi" w:hAnsiTheme="minorHAnsi" w:cs="Times New Roman"/>
          <w:sz w:val="22"/>
        </w:rPr>
        <w:t xml:space="preserve"> anlayışı, organik toplum görüşü ve cumhuriyet dönemi vata</w:t>
      </w:r>
      <w:r w:rsidR="009162CB">
        <w:rPr>
          <w:rFonts w:asciiTheme="minorHAnsi" w:hAnsiTheme="minorHAnsi" w:cs="Times New Roman"/>
          <w:sz w:val="22"/>
        </w:rPr>
        <w:t xml:space="preserve">ndaşlık modeli, Türk </w:t>
      </w:r>
      <w:proofErr w:type="spellStart"/>
      <w:r w:rsidR="009162CB">
        <w:rPr>
          <w:rFonts w:asciiTheme="minorHAnsi" w:hAnsiTheme="minorHAnsi" w:cs="Times New Roman"/>
          <w:sz w:val="22"/>
        </w:rPr>
        <w:t>modernitesi</w:t>
      </w:r>
      <w:r w:rsidR="002D1544" w:rsidRPr="004C56DF">
        <w:rPr>
          <w:rFonts w:asciiTheme="minorHAnsi" w:hAnsiTheme="minorHAnsi" w:cs="Times New Roman"/>
          <w:sz w:val="22"/>
        </w:rPr>
        <w:t>nin</w:t>
      </w:r>
      <w:proofErr w:type="spellEnd"/>
      <w:r w:rsidR="002D1544" w:rsidRPr="004C56DF">
        <w:rPr>
          <w:rFonts w:asciiTheme="minorHAnsi" w:hAnsiTheme="minorHAnsi" w:cs="Times New Roman"/>
          <w:sz w:val="22"/>
        </w:rPr>
        <w:t xml:space="preserve"> devlet merkezci bir şekilde gerçekleşmesinin temelini oluşturmuştur. Bu devlet merkezci anlayış cumhuriyetin ilk dönemini şekillendirmiş ve aynı zamanda Türkiye’de modernleşme söyleminin anlaşılmasında ve hareket tarzında “egemen söylem” olarak da kendisini topluma kabul ettirmiş ve ekonomiden siyasete, iç politikadan dış politikaya kadar geniş bir yelpazede, devlet-toplum etkileşimine her yönden damgasını vurmuştur (</w:t>
      </w:r>
      <w:proofErr w:type="spellStart"/>
      <w:r w:rsidR="002D1544" w:rsidRPr="004C56DF">
        <w:rPr>
          <w:rFonts w:asciiTheme="minorHAnsi" w:hAnsiTheme="minorHAnsi" w:cs="Times New Roman"/>
          <w:sz w:val="22"/>
        </w:rPr>
        <w:t>Keyman</w:t>
      </w:r>
      <w:proofErr w:type="spellEnd"/>
      <w:r w:rsidR="002D1544" w:rsidRPr="004C56DF">
        <w:rPr>
          <w:rFonts w:asciiTheme="minorHAnsi" w:hAnsiTheme="minorHAnsi" w:cs="Times New Roman"/>
          <w:sz w:val="22"/>
        </w:rPr>
        <w:t>, 2006</w:t>
      </w:r>
      <w:r w:rsidR="0025643D" w:rsidRPr="004C56DF">
        <w:rPr>
          <w:rFonts w:asciiTheme="minorHAnsi" w:hAnsiTheme="minorHAnsi" w:cs="Times New Roman"/>
          <w:sz w:val="22"/>
        </w:rPr>
        <w:t xml:space="preserve">: </w:t>
      </w:r>
      <w:r w:rsidR="002D1544" w:rsidRPr="004C56DF">
        <w:rPr>
          <w:rFonts w:asciiTheme="minorHAnsi" w:hAnsiTheme="minorHAnsi" w:cs="Times New Roman"/>
          <w:sz w:val="22"/>
        </w:rPr>
        <w:t>25).</w:t>
      </w:r>
    </w:p>
    <w:p w:rsidR="00355DE8" w:rsidRPr="004C56DF" w:rsidRDefault="00355DE8" w:rsidP="009162CB">
      <w:pPr>
        <w:spacing w:before="0" w:after="120"/>
        <w:ind w:left="0"/>
        <w:rPr>
          <w:rFonts w:asciiTheme="minorHAnsi" w:hAnsiTheme="minorHAnsi" w:cs="Times New Roman"/>
          <w:sz w:val="22"/>
        </w:rPr>
      </w:pPr>
      <w:r w:rsidRPr="004C56DF">
        <w:rPr>
          <w:rFonts w:asciiTheme="minorHAnsi" w:hAnsiTheme="minorHAnsi" w:cs="Times New Roman"/>
          <w:sz w:val="22"/>
        </w:rPr>
        <w:t>1950 öncesine kadar böyle süren bu döneme kısaca baktığımızda</w:t>
      </w:r>
      <w:r w:rsidR="002D1544" w:rsidRPr="004C56DF">
        <w:rPr>
          <w:rFonts w:asciiTheme="minorHAnsi" w:hAnsiTheme="minorHAnsi" w:cs="Times New Roman"/>
          <w:sz w:val="22"/>
        </w:rPr>
        <w:t>, devlet ile toplum arasında aracı kurumlara izin verilmemiştir. Türk milletini ayrıcalıksız ve kaynaşmış bir toplum olarak tanımlayan ve buradan hareketle politikalar oluşturan devlet anlayışı, sivil toplumun varlık sebeplerinden olan farklılıklar temelinde örgütlenme ilkesi ile çelişmektedir. Örgütlenmeye izin verilmemesi, devleti topluma karşı daha güçlü kıldı. Hakların üretildiği sivil toplum alanı zayıf kaldıkça, vatandaş devlete daha bağımlı hale geldi ve devlet topluma egemen oldu (Uluç, 2013</w:t>
      </w:r>
      <w:r w:rsidR="0025643D" w:rsidRPr="004C56DF">
        <w:rPr>
          <w:rFonts w:asciiTheme="minorHAnsi" w:hAnsiTheme="minorHAnsi" w:cs="Times New Roman"/>
          <w:sz w:val="22"/>
        </w:rPr>
        <w:t>:</w:t>
      </w:r>
      <w:r w:rsidR="002D1544" w:rsidRPr="004C56DF">
        <w:rPr>
          <w:rFonts w:asciiTheme="minorHAnsi" w:hAnsiTheme="minorHAnsi" w:cs="Times New Roman"/>
          <w:sz w:val="22"/>
        </w:rPr>
        <w:t xml:space="preserve"> 407).</w:t>
      </w:r>
      <w:r w:rsidRPr="004C56DF">
        <w:rPr>
          <w:rFonts w:asciiTheme="minorHAnsi" w:hAnsiTheme="minorHAnsi" w:cs="Times New Roman"/>
          <w:sz w:val="22"/>
        </w:rPr>
        <w:t xml:space="preserve"> Buna göre, Cumhuriyet ideolojisinin oluşturduğu sistemde vatandaş bireyin devlete karşı sığınağı yine devlet olmuştur. Yani sivil toplum denen oluşum bir türlü ortaya çıkma şansı bulamadı (</w:t>
      </w:r>
      <w:proofErr w:type="spellStart"/>
      <w:r w:rsidRPr="004C56DF">
        <w:rPr>
          <w:rFonts w:asciiTheme="minorHAnsi" w:hAnsiTheme="minorHAnsi" w:cs="Times New Roman"/>
          <w:sz w:val="22"/>
        </w:rPr>
        <w:t>Çaha</w:t>
      </w:r>
      <w:proofErr w:type="spellEnd"/>
      <w:r w:rsidRPr="004C56DF">
        <w:rPr>
          <w:rFonts w:asciiTheme="minorHAnsi" w:hAnsiTheme="minorHAnsi" w:cs="Times New Roman"/>
          <w:sz w:val="22"/>
        </w:rPr>
        <w:t>, 1995</w:t>
      </w:r>
      <w:r w:rsidR="0025643D" w:rsidRPr="004C56DF">
        <w:rPr>
          <w:rFonts w:asciiTheme="minorHAnsi" w:hAnsiTheme="minorHAnsi" w:cs="Times New Roman"/>
          <w:sz w:val="22"/>
        </w:rPr>
        <w:t>:</w:t>
      </w:r>
      <w:r w:rsidRPr="004C56DF">
        <w:rPr>
          <w:rFonts w:asciiTheme="minorHAnsi" w:hAnsiTheme="minorHAnsi" w:cs="Times New Roman"/>
          <w:sz w:val="22"/>
        </w:rPr>
        <w:t xml:space="preserve"> 104). Devletçi düzen ortak menfaat uğruna kendini toplumun tek temsilcisi olarak görmüştür (Durgun, 1997</w:t>
      </w:r>
      <w:r w:rsidR="0025643D" w:rsidRPr="004C56DF">
        <w:rPr>
          <w:rFonts w:asciiTheme="minorHAnsi" w:hAnsiTheme="minorHAnsi" w:cs="Times New Roman"/>
          <w:sz w:val="22"/>
        </w:rPr>
        <w:t>:</w:t>
      </w:r>
      <w:r w:rsidRPr="004C56DF">
        <w:rPr>
          <w:rFonts w:asciiTheme="minorHAnsi" w:hAnsiTheme="minorHAnsi" w:cs="Times New Roman"/>
          <w:sz w:val="22"/>
        </w:rPr>
        <w:t xml:space="preserve"> 219).</w:t>
      </w:r>
    </w:p>
    <w:p w:rsidR="002D1544" w:rsidRPr="004C56DF" w:rsidRDefault="00355DE8"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1950’lerde çok partili </w:t>
      </w:r>
      <w:r w:rsidR="0071556A" w:rsidRPr="004C56DF">
        <w:rPr>
          <w:rFonts w:asciiTheme="minorHAnsi" w:hAnsiTheme="minorHAnsi" w:cs="Times New Roman"/>
          <w:sz w:val="22"/>
        </w:rPr>
        <w:t xml:space="preserve">hayata geçilmesi ve 1960’lardaki liberal akımların etkisiyle “farklı” seslerin duyulmasını sağlamıştır. Böylece sivil toplum niteliğinde birçok oluşumun ortaya çıktığı gözlenmiştir. Bununla birlikte </w:t>
      </w:r>
      <w:r w:rsidRPr="004C56DF">
        <w:rPr>
          <w:rFonts w:asciiTheme="minorHAnsi" w:hAnsiTheme="minorHAnsi" w:cs="Times New Roman"/>
          <w:sz w:val="22"/>
        </w:rPr>
        <w:t>Türkiye’de 1980’li yılların başı sivil toplum örgütlenmesi ve sivil toplumun oluşumu açısından yeni bir ba</w:t>
      </w:r>
      <w:r w:rsidR="0071556A" w:rsidRPr="004C56DF">
        <w:rPr>
          <w:rFonts w:asciiTheme="minorHAnsi" w:hAnsiTheme="minorHAnsi" w:cs="Times New Roman"/>
          <w:sz w:val="22"/>
        </w:rPr>
        <w:t>şlangıç olarak kabul edilmektedir</w:t>
      </w:r>
      <w:r w:rsidRPr="004C56DF">
        <w:rPr>
          <w:rFonts w:asciiTheme="minorHAnsi" w:hAnsiTheme="minorHAnsi" w:cs="Times New Roman"/>
          <w:sz w:val="22"/>
        </w:rPr>
        <w:t xml:space="preserve"> (Abay, 2015). </w:t>
      </w:r>
      <w:r w:rsidR="002D1544" w:rsidRPr="004C56DF">
        <w:rPr>
          <w:rFonts w:asciiTheme="minorHAnsi" w:hAnsiTheme="minorHAnsi" w:cs="Times New Roman"/>
          <w:sz w:val="22"/>
        </w:rPr>
        <w:t xml:space="preserve">1980’lerin başlarından itibaren sosyal içerikli politikalar, özelleştirme, liberal iktisadi politikalar, insan hakları, çevrecilik, kadın hakları, dini haklar vb. konular, </w:t>
      </w:r>
      <w:proofErr w:type="spellStart"/>
      <w:r w:rsidR="002D1544" w:rsidRPr="004C56DF">
        <w:rPr>
          <w:rFonts w:asciiTheme="minorHAnsi" w:hAnsiTheme="minorHAnsi" w:cs="Times New Roman"/>
          <w:sz w:val="22"/>
        </w:rPr>
        <w:t>konjo</w:t>
      </w:r>
      <w:r w:rsidR="00F641FB" w:rsidRPr="004C56DF">
        <w:rPr>
          <w:rFonts w:asciiTheme="minorHAnsi" w:hAnsiTheme="minorHAnsi" w:cs="Times New Roman"/>
          <w:sz w:val="22"/>
        </w:rPr>
        <w:t>n</w:t>
      </w:r>
      <w:r w:rsidR="002D1544" w:rsidRPr="004C56DF">
        <w:rPr>
          <w:rFonts w:asciiTheme="minorHAnsi" w:hAnsiTheme="minorHAnsi" w:cs="Times New Roman"/>
          <w:sz w:val="22"/>
        </w:rPr>
        <w:t>ktürel</w:t>
      </w:r>
      <w:proofErr w:type="spellEnd"/>
      <w:r w:rsidR="002D1544" w:rsidRPr="004C56DF">
        <w:rPr>
          <w:rFonts w:asciiTheme="minorHAnsi" w:hAnsiTheme="minorHAnsi" w:cs="Times New Roman"/>
          <w:sz w:val="22"/>
        </w:rPr>
        <w:t xml:space="preserve"> anlamda her toplumda kendine gündem bulmuştur. Dolayısıyla sivil toplum kavramı da yukarıda değinilen bir takım değişimlerle ilintili olarak ülkemizde de kendisine yer bulmaya başlamıştır (Yıldırım, 2001; </w:t>
      </w:r>
      <w:proofErr w:type="spellStart"/>
      <w:r w:rsidR="002D1544" w:rsidRPr="004C56DF">
        <w:rPr>
          <w:rFonts w:asciiTheme="minorHAnsi" w:hAnsiTheme="minorHAnsi" w:cs="Times New Roman"/>
          <w:sz w:val="22"/>
        </w:rPr>
        <w:t>Çaha</w:t>
      </w:r>
      <w:proofErr w:type="spellEnd"/>
      <w:r w:rsidR="002D1544" w:rsidRPr="004C56DF">
        <w:rPr>
          <w:rFonts w:asciiTheme="minorHAnsi" w:hAnsiTheme="minorHAnsi" w:cs="Times New Roman"/>
          <w:sz w:val="22"/>
        </w:rPr>
        <w:t>, 2000</w:t>
      </w:r>
      <w:r w:rsidR="0025643D" w:rsidRPr="004C56DF">
        <w:rPr>
          <w:rFonts w:asciiTheme="minorHAnsi" w:hAnsiTheme="minorHAnsi" w:cs="Times New Roman"/>
          <w:sz w:val="22"/>
        </w:rPr>
        <w:t>:</w:t>
      </w:r>
      <w:r w:rsidR="002D1544" w:rsidRPr="004C56DF">
        <w:rPr>
          <w:rFonts w:asciiTheme="minorHAnsi" w:hAnsiTheme="minorHAnsi" w:cs="Times New Roman"/>
          <w:sz w:val="22"/>
        </w:rPr>
        <w:t xml:space="preserve"> 262).</w:t>
      </w:r>
    </w:p>
    <w:p w:rsidR="002D1544" w:rsidRPr="004C56DF" w:rsidRDefault="002D1544" w:rsidP="009162CB">
      <w:pPr>
        <w:spacing w:before="0" w:after="120"/>
        <w:ind w:left="0"/>
        <w:rPr>
          <w:rFonts w:asciiTheme="minorHAnsi" w:hAnsiTheme="minorHAnsi" w:cs="Times New Roman"/>
          <w:sz w:val="22"/>
        </w:rPr>
      </w:pPr>
      <w:r w:rsidRPr="004C56DF">
        <w:rPr>
          <w:rFonts w:asciiTheme="minorHAnsi" w:hAnsiTheme="minorHAnsi" w:cs="Times New Roman"/>
          <w:sz w:val="22"/>
        </w:rPr>
        <w:lastRenderedPageBreak/>
        <w:t xml:space="preserve">Sivil toplum, bu canlanma sürecinde toplumsal gelişimin, toplumsal barışın, demokratikleşmenin ve sürdürülebilir ekonomik kalkınmanın önemli bir aktörü olarak kabul edilmeye başlanıyor. </w:t>
      </w:r>
      <w:r w:rsidR="0071556A" w:rsidRPr="004C56DF">
        <w:rPr>
          <w:rFonts w:asciiTheme="minorHAnsi" w:hAnsiTheme="minorHAnsi" w:cs="Times New Roman"/>
          <w:sz w:val="22"/>
        </w:rPr>
        <w:t>Yine</w:t>
      </w:r>
      <w:r w:rsidRPr="004C56DF">
        <w:rPr>
          <w:rFonts w:asciiTheme="minorHAnsi" w:hAnsiTheme="minorHAnsi" w:cs="Times New Roman"/>
          <w:sz w:val="22"/>
        </w:rPr>
        <w:t xml:space="preserve"> 2000’li yıllarda, Türkiye’nin modernleşme ve demokratikleşme sürecinde yaşadığı önemli değişim ve dönüşümlerde</w:t>
      </w:r>
      <w:r w:rsidR="0071556A" w:rsidRPr="004C56DF">
        <w:rPr>
          <w:rFonts w:asciiTheme="minorHAnsi" w:hAnsiTheme="minorHAnsi" w:cs="Times New Roman"/>
          <w:sz w:val="22"/>
        </w:rPr>
        <w:t xml:space="preserve"> Sivil Toplum (</w:t>
      </w:r>
      <w:proofErr w:type="spellStart"/>
      <w:r w:rsidR="0071556A" w:rsidRPr="004C56DF">
        <w:rPr>
          <w:rFonts w:asciiTheme="minorHAnsi" w:hAnsiTheme="minorHAnsi" w:cs="Times New Roman"/>
          <w:sz w:val="22"/>
        </w:rPr>
        <w:t>Keyman</w:t>
      </w:r>
      <w:proofErr w:type="spellEnd"/>
      <w:r w:rsidR="0071556A" w:rsidRPr="004C56DF">
        <w:rPr>
          <w:rFonts w:asciiTheme="minorHAnsi" w:hAnsiTheme="minorHAnsi" w:cs="Times New Roman"/>
          <w:sz w:val="22"/>
        </w:rPr>
        <w:t>, 2006</w:t>
      </w:r>
      <w:r w:rsidR="0025643D" w:rsidRPr="004C56DF">
        <w:rPr>
          <w:rFonts w:asciiTheme="minorHAnsi" w:hAnsiTheme="minorHAnsi" w:cs="Times New Roman"/>
          <w:sz w:val="22"/>
        </w:rPr>
        <w:t>:</w:t>
      </w:r>
      <w:r w:rsidR="0071556A" w:rsidRPr="004C56DF">
        <w:rPr>
          <w:rFonts w:asciiTheme="minorHAnsi" w:hAnsiTheme="minorHAnsi" w:cs="Times New Roman"/>
          <w:sz w:val="22"/>
        </w:rPr>
        <w:t xml:space="preserve"> 9) anlayışının gelişmesini sağlamıştır. </w:t>
      </w:r>
      <w:r w:rsidRPr="004C56DF">
        <w:rPr>
          <w:rFonts w:asciiTheme="minorHAnsi" w:hAnsiTheme="minorHAnsi" w:cs="Times New Roman"/>
          <w:sz w:val="22"/>
        </w:rPr>
        <w:t>Sivil toplumun ve STK’ların, kendi çalışma alanları içinde Türkiye’nin iyi, demokratik ve adaletli yönetimine etkilerinin son dönemde artmasına birden fazla tarihsel ve toplumsal olgu katkı vermiş olsa da, 2000’li yıllarda derinleşen ve belirginleşen Türkiye-AB ilişkileri sivil toplum üzerinde olumlu ve dönüştürücü bir rol oynamaktadır (</w:t>
      </w:r>
      <w:proofErr w:type="spellStart"/>
      <w:r w:rsidRPr="004C56DF">
        <w:rPr>
          <w:rFonts w:asciiTheme="minorHAnsi" w:hAnsiTheme="minorHAnsi" w:cs="Times New Roman"/>
          <w:sz w:val="22"/>
        </w:rPr>
        <w:t>Keyman</w:t>
      </w:r>
      <w:proofErr w:type="spellEnd"/>
      <w:r w:rsidRPr="004C56DF">
        <w:rPr>
          <w:rFonts w:asciiTheme="minorHAnsi" w:hAnsiTheme="minorHAnsi" w:cs="Times New Roman"/>
          <w:sz w:val="22"/>
        </w:rPr>
        <w:t>, 2006</w:t>
      </w:r>
      <w:r w:rsidR="0025643D" w:rsidRPr="004C56DF">
        <w:rPr>
          <w:rFonts w:asciiTheme="minorHAnsi" w:hAnsiTheme="minorHAnsi" w:cs="Times New Roman"/>
          <w:sz w:val="22"/>
        </w:rPr>
        <w:t xml:space="preserve">: </w:t>
      </w:r>
      <w:r w:rsidRPr="004C56DF">
        <w:rPr>
          <w:rFonts w:asciiTheme="minorHAnsi" w:hAnsiTheme="minorHAnsi" w:cs="Times New Roman"/>
          <w:sz w:val="22"/>
        </w:rPr>
        <w:t>65).</w:t>
      </w:r>
    </w:p>
    <w:p w:rsidR="00EA7EF0" w:rsidRPr="004C56DF" w:rsidRDefault="002D1544"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Sonuç olarak, Türkiye’de meslek odaları ve hemşeri örgütleri temelinde sivil toplum tarihi geç-Osmanlı ve erken-cumhuriyet dönemlerine kadar gitse de siyasi ve ekonomik alanların dışında yer alan bir örgütsel yaşam olarak </w:t>
      </w:r>
      <w:r w:rsidR="0071556A" w:rsidRPr="004C56DF">
        <w:rPr>
          <w:rFonts w:asciiTheme="minorHAnsi" w:hAnsiTheme="minorHAnsi" w:cs="Times New Roman"/>
          <w:sz w:val="22"/>
        </w:rPr>
        <w:t xml:space="preserve">Sivil Toplum </w:t>
      </w:r>
      <w:r w:rsidRPr="004C56DF">
        <w:rPr>
          <w:rFonts w:asciiTheme="minorHAnsi" w:hAnsiTheme="minorHAnsi" w:cs="Times New Roman"/>
          <w:sz w:val="22"/>
        </w:rPr>
        <w:t>çok yenidir (</w:t>
      </w:r>
      <w:proofErr w:type="spellStart"/>
      <w:r w:rsidRPr="004C56DF">
        <w:rPr>
          <w:rFonts w:asciiTheme="minorHAnsi" w:hAnsiTheme="minorHAnsi" w:cs="Times New Roman"/>
          <w:sz w:val="22"/>
        </w:rPr>
        <w:t>Keyman</w:t>
      </w:r>
      <w:proofErr w:type="spellEnd"/>
      <w:r w:rsidRPr="004C56DF">
        <w:rPr>
          <w:rFonts w:asciiTheme="minorHAnsi" w:hAnsiTheme="minorHAnsi" w:cs="Times New Roman"/>
          <w:sz w:val="22"/>
        </w:rPr>
        <w:t>, 2006</w:t>
      </w:r>
      <w:r w:rsidR="0025643D" w:rsidRPr="004C56DF">
        <w:rPr>
          <w:rFonts w:asciiTheme="minorHAnsi" w:hAnsiTheme="minorHAnsi" w:cs="Times New Roman"/>
          <w:sz w:val="22"/>
        </w:rPr>
        <w:t xml:space="preserve">: </w:t>
      </w:r>
      <w:r w:rsidRPr="004C56DF">
        <w:rPr>
          <w:rFonts w:asciiTheme="minorHAnsi" w:hAnsiTheme="minorHAnsi" w:cs="Times New Roman"/>
          <w:sz w:val="22"/>
        </w:rPr>
        <w:t>68).</w:t>
      </w:r>
      <w:r w:rsidR="0071556A" w:rsidRPr="004C56DF">
        <w:rPr>
          <w:rFonts w:asciiTheme="minorHAnsi" w:hAnsiTheme="minorHAnsi" w:cs="Times New Roman"/>
          <w:sz w:val="22"/>
        </w:rPr>
        <w:t xml:space="preserve"> Buna rağmen incelediğimiz “bağlı” ve “özerk” olmak üzere </w:t>
      </w:r>
      <w:r w:rsidR="00A47281" w:rsidRPr="004C56DF">
        <w:rPr>
          <w:rFonts w:asciiTheme="minorHAnsi" w:hAnsiTheme="minorHAnsi" w:cs="Times New Roman"/>
          <w:sz w:val="22"/>
        </w:rPr>
        <w:t xml:space="preserve">iki grupta değerlendirilebilecek </w:t>
      </w:r>
      <w:r w:rsidR="0071556A" w:rsidRPr="004C56DF">
        <w:rPr>
          <w:rFonts w:asciiTheme="minorHAnsi" w:hAnsiTheme="minorHAnsi" w:cs="Times New Roman"/>
          <w:sz w:val="22"/>
        </w:rPr>
        <w:t>Sivil Toplum</w:t>
      </w:r>
      <w:r w:rsidR="00AB50B8">
        <w:rPr>
          <w:rFonts w:asciiTheme="minorHAnsi" w:hAnsiTheme="minorHAnsi" w:cs="Times New Roman"/>
          <w:sz w:val="22"/>
        </w:rPr>
        <w:t xml:space="preserve"> </w:t>
      </w:r>
      <w:r w:rsidR="0071556A" w:rsidRPr="004C56DF">
        <w:rPr>
          <w:rFonts w:asciiTheme="minorHAnsi" w:hAnsiTheme="minorHAnsi" w:cs="Times New Roman"/>
          <w:sz w:val="22"/>
        </w:rPr>
        <w:t xml:space="preserve">kuruluşları Osmanlı’dan günümüze toplum yaşamına önemli katkıları olmuştur. Bunlar eğitimden sosyal hayata, </w:t>
      </w:r>
      <w:r w:rsidR="00332317" w:rsidRPr="004C56DF">
        <w:rPr>
          <w:rFonts w:asciiTheme="minorHAnsi" w:hAnsiTheme="minorHAnsi" w:cs="Times New Roman"/>
          <w:sz w:val="22"/>
        </w:rPr>
        <w:t xml:space="preserve">ekonomiden sağlığa kadar birçok alanda </w:t>
      </w:r>
      <w:r w:rsidR="006A0686" w:rsidRPr="004C56DF">
        <w:rPr>
          <w:rFonts w:asciiTheme="minorHAnsi" w:hAnsiTheme="minorHAnsi" w:cs="Times New Roman"/>
          <w:sz w:val="22"/>
        </w:rPr>
        <w:t>birey ve toplumun</w:t>
      </w:r>
      <w:r w:rsidR="00332317" w:rsidRPr="004C56DF">
        <w:rPr>
          <w:rFonts w:asciiTheme="minorHAnsi" w:hAnsiTheme="minorHAnsi" w:cs="Times New Roman"/>
          <w:sz w:val="22"/>
        </w:rPr>
        <w:t xml:space="preserve"> gelişmesine destek vermişlerdir. </w:t>
      </w:r>
      <w:proofErr w:type="gramStart"/>
      <w:r w:rsidR="00332317" w:rsidRPr="004C56DF">
        <w:rPr>
          <w:rFonts w:asciiTheme="minorHAnsi" w:hAnsiTheme="minorHAnsi" w:cs="Times New Roman"/>
          <w:sz w:val="22"/>
        </w:rPr>
        <w:t xml:space="preserve">Özellikle devlet politikalarıyla paralellik arz eden bir anlayışla hizmet yapmaları Sivil Toplumun “özerk” ve “farklı” anlayışına aykırı bir durum arz etmesi yönüyle eleştirilmiş; fakat aynı STK’ların vatandaşlar arasında </w:t>
      </w:r>
      <w:r w:rsidR="00B33383" w:rsidRPr="004C56DF">
        <w:rPr>
          <w:rFonts w:asciiTheme="minorHAnsi" w:hAnsiTheme="minorHAnsi" w:cs="Times New Roman"/>
          <w:sz w:val="22"/>
        </w:rPr>
        <w:t>ortak bir bilinç oluşturmaları</w:t>
      </w:r>
      <w:r w:rsidR="00332317" w:rsidRPr="004C56DF">
        <w:rPr>
          <w:rFonts w:asciiTheme="minorHAnsi" w:hAnsiTheme="minorHAnsi" w:cs="Times New Roman"/>
          <w:sz w:val="22"/>
        </w:rPr>
        <w:t xml:space="preserve">, devletin ihtiyaç duyduğu kalifiye bireyleri </w:t>
      </w:r>
      <w:r w:rsidR="00634E52" w:rsidRPr="004C56DF">
        <w:rPr>
          <w:rFonts w:asciiTheme="minorHAnsi" w:hAnsiTheme="minorHAnsi" w:cs="Times New Roman"/>
          <w:sz w:val="22"/>
        </w:rPr>
        <w:t xml:space="preserve">yetiştirmeleri </w:t>
      </w:r>
      <w:proofErr w:type="spellStart"/>
      <w:r w:rsidR="00634E52" w:rsidRPr="004C56DF">
        <w:rPr>
          <w:rFonts w:asciiTheme="minorHAnsi" w:hAnsiTheme="minorHAnsi" w:cs="Times New Roman"/>
          <w:sz w:val="22"/>
        </w:rPr>
        <w:t>ile</w:t>
      </w:r>
      <w:r w:rsidR="00332317" w:rsidRPr="004C56DF">
        <w:rPr>
          <w:rFonts w:asciiTheme="minorHAnsi" w:hAnsiTheme="minorHAnsi" w:cs="Times New Roman"/>
          <w:sz w:val="22"/>
        </w:rPr>
        <w:t>uyum</w:t>
      </w:r>
      <w:proofErr w:type="spellEnd"/>
      <w:r w:rsidR="00332317" w:rsidRPr="004C56DF">
        <w:rPr>
          <w:rFonts w:asciiTheme="minorHAnsi" w:hAnsiTheme="minorHAnsi" w:cs="Times New Roman"/>
          <w:sz w:val="22"/>
        </w:rPr>
        <w:t xml:space="preserve"> ve düzen taraftarı politikalarla hareket etmeleri </w:t>
      </w:r>
      <w:r w:rsidR="00B33383" w:rsidRPr="004C56DF">
        <w:rPr>
          <w:rFonts w:asciiTheme="minorHAnsi" w:hAnsiTheme="minorHAnsi" w:cs="Times New Roman"/>
          <w:sz w:val="22"/>
        </w:rPr>
        <w:t>devlet tarafından “meşru” görülmelerini kolaylaşmıştır.</w:t>
      </w:r>
      <w:proofErr w:type="gramEnd"/>
    </w:p>
    <w:p w:rsidR="00DF3145" w:rsidRDefault="00DF3145">
      <w:pPr>
        <w:spacing w:before="0" w:after="160" w:line="259" w:lineRule="auto"/>
        <w:ind w:left="0"/>
        <w:jc w:val="left"/>
        <w:rPr>
          <w:rFonts w:asciiTheme="minorHAnsi" w:hAnsiTheme="minorHAnsi" w:cs="Times New Roman"/>
          <w:b/>
          <w:sz w:val="22"/>
        </w:rPr>
      </w:pPr>
    </w:p>
    <w:p w:rsidR="0040492D" w:rsidRPr="004C56DF" w:rsidRDefault="00A13FA8" w:rsidP="009162CB">
      <w:pPr>
        <w:spacing w:before="0" w:after="120"/>
        <w:ind w:left="0"/>
        <w:rPr>
          <w:rFonts w:asciiTheme="minorHAnsi" w:hAnsiTheme="minorHAnsi" w:cs="Times New Roman"/>
          <w:b/>
          <w:sz w:val="22"/>
        </w:rPr>
      </w:pPr>
      <w:r w:rsidRPr="004C56DF">
        <w:rPr>
          <w:rFonts w:asciiTheme="minorHAnsi" w:hAnsiTheme="minorHAnsi" w:cs="Times New Roman"/>
          <w:b/>
          <w:sz w:val="22"/>
        </w:rPr>
        <w:t>KAYNAKÇA</w:t>
      </w:r>
    </w:p>
    <w:p w:rsidR="00616BF5" w:rsidRPr="004C56DF" w:rsidRDefault="00616BF5"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Abay, A. R. (2015). Sivil Toplum ve Demokrasi Bağlamında Sivil Dayanışma ve Sivil Toplum Örgütleri. </w:t>
      </w:r>
      <w:hyperlink r:id="rId11" w:history="1">
        <w:r w:rsidRPr="004C56DF">
          <w:rPr>
            <w:rStyle w:val="Kpr"/>
            <w:rFonts w:asciiTheme="minorHAnsi" w:hAnsiTheme="minorHAnsi" w:cs="Times New Roman"/>
            <w:color w:val="auto"/>
            <w:sz w:val="22"/>
          </w:rPr>
          <w:t>http://www.siyasaliletisim.org/pdf/siviltoplumvesivildayanisma.pdf</w:t>
        </w:r>
      </w:hyperlink>
      <w:r w:rsidRPr="004C56DF">
        <w:rPr>
          <w:rFonts w:asciiTheme="minorHAnsi" w:hAnsiTheme="minorHAnsi" w:cs="Times New Roman"/>
          <w:sz w:val="22"/>
        </w:rPr>
        <w:t xml:space="preserve"> (Erişim Tarihi: 07.07.2015).</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Acun, F. (2005). </w:t>
      </w:r>
      <w:proofErr w:type="gramStart"/>
      <w:r w:rsidRPr="004C56DF">
        <w:rPr>
          <w:rFonts w:asciiTheme="minorHAnsi" w:hAnsiTheme="minorHAnsi" w:cs="Times New Roman"/>
          <w:sz w:val="22"/>
        </w:rPr>
        <w:t xml:space="preserve">Osmanlı </w:t>
      </w:r>
      <w:r w:rsidR="004B551E" w:rsidRPr="004C56DF">
        <w:rPr>
          <w:rFonts w:asciiTheme="minorHAnsi" w:hAnsiTheme="minorHAnsi" w:cs="Times New Roman"/>
          <w:sz w:val="22"/>
        </w:rPr>
        <w:t xml:space="preserve">Şehirlerinde Devlet </w:t>
      </w:r>
      <w:r w:rsidRPr="004C56DF">
        <w:rPr>
          <w:rFonts w:asciiTheme="minorHAnsi" w:hAnsiTheme="minorHAnsi" w:cs="Times New Roman"/>
          <w:sz w:val="22"/>
        </w:rPr>
        <w:t xml:space="preserve">ve </w:t>
      </w:r>
      <w:r w:rsidR="004B551E" w:rsidRPr="004C56DF">
        <w:rPr>
          <w:rFonts w:asciiTheme="minorHAnsi" w:hAnsiTheme="minorHAnsi" w:cs="Times New Roman"/>
          <w:sz w:val="22"/>
        </w:rPr>
        <w:t>Sivil Toplum</w:t>
      </w:r>
      <w:r w:rsidRPr="004C56DF">
        <w:rPr>
          <w:rFonts w:asciiTheme="minorHAnsi" w:hAnsiTheme="minorHAnsi" w:cs="Times New Roman"/>
          <w:sz w:val="22"/>
        </w:rPr>
        <w:t xml:space="preserve">. </w:t>
      </w:r>
      <w:proofErr w:type="gramEnd"/>
      <w:r w:rsidRPr="00DF3145">
        <w:rPr>
          <w:rFonts w:asciiTheme="minorHAnsi" w:hAnsiTheme="minorHAnsi" w:cs="Times New Roman"/>
          <w:i/>
          <w:sz w:val="22"/>
        </w:rPr>
        <w:t>Sivil Toplum Dergisi</w:t>
      </w:r>
      <w:r w:rsidRPr="004C56DF">
        <w:rPr>
          <w:rFonts w:asciiTheme="minorHAnsi" w:hAnsiTheme="minorHAnsi" w:cs="Times New Roman"/>
          <w:sz w:val="22"/>
        </w:rPr>
        <w:t>,</w:t>
      </w:r>
      <w:r w:rsidRPr="004C56DF">
        <w:rPr>
          <w:rFonts w:asciiTheme="minorHAnsi" w:hAnsiTheme="minorHAnsi" w:cs="Times New Roman"/>
          <w:i/>
          <w:sz w:val="22"/>
        </w:rPr>
        <w:t xml:space="preserve"> 3</w:t>
      </w:r>
      <w:r w:rsidRPr="004C56DF">
        <w:rPr>
          <w:rFonts w:asciiTheme="minorHAnsi" w:hAnsiTheme="minorHAnsi" w:cs="Times New Roman"/>
          <w:sz w:val="22"/>
        </w:rPr>
        <w:t xml:space="preserve"> (10), 51-60. </w:t>
      </w:r>
    </w:p>
    <w:p w:rsidR="00616BF5" w:rsidRPr="004C56DF" w:rsidRDefault="00616BF5" w:rsidP="009162CB">
      <w:pPr>
        <w:tabs>
          <w:tab w:val="left" w:pos="1305"/>
        </w:tabs>
        <w:spacing w:before="0" w:after="120"/>
        <w:ind w:left="0"/>
        <w:rPr>
          <w:rFonts w:asciiTheme="minorHAnsi" w:hAnsiTheme="minorHAnsi" w:cs="Times New Roman"/>
          <w:sz w:val="22"/>
        </w:rPr>
      </w:pPr>
      <w:proofErr w:type="spellStart"/>
      <w:r w:rsidRPr="004C56DF">
        <w:rPr>
          <w:rFonts w:asciiTheme="minorHAnsi" w:hAnsiTheme="minorHAnsi" w:cs="Times New Roman"/>
          <w:sz w:val="22"/>
        </w:rPr>
        <w:t>Ahmad</w:t>
      </w:r>
      <w:proofErr w:type="spellEnd"/>
      <w:r w:rsidRPr="004C56DF">
        <w:rPr>
          <w:rFonts w:asciiTheme="minorHAnsi" w:hAnsiTheme="minorHAnsi" w:cs="Times New Roman"/>
          <w:sz w:val="22"/>
        </w:rPr>
        <w:t xml:space="preserve">, F. (1971). </w:t>
      </w:r>
      <w:r w:rsidR="004B551E" w:rsidRPr="004C56DF">
        <w:rPr>
          <w:rFonts w:asciiTheme="minorHAnsi" w:hAnsiTheme="minorHAnsi" w:cs="Times New Roman"/>
          <w:sz w:val="22"/>
        </w:rPr>
        <w:t xml:space="preserve">İttihat </w:t>
      </w:r>
      <w:r w:rsidRPr="004C56DF">
        <w:rPr>
          <w:rFonts w:asciiTheme="minorHAnsi" w:hAnsiTheme="minorHAnsi" w:cs="Times New Roman"/>
          <w:sz w:val="22"/>
        </w:rPr>
        <w:t xml:space="preserve">ve Terakki (1908-1914). İstanbul: </w:t>
      </w:r>
      <w:proofErr w:type="spellStart"/>
      <w:r w:rsidRPr="004C56DF">
        <w:rPr>
          <w:rFonts w:asciiTheme="minorHAnsi" w:hAnsiTheme="minorHAnsi" w:cs="Times New Roman"/>
          <w:sz w:val="22"/>
        </w:rPr>
        <w:t>Sander</w:t>
      </w:r>
      <w:proofErr w:type="spellEnd"/>
      <w:r w:rsidRPr="004C56DF">
        <w:rPr>
          <w:rFonts w:asciiTheme="minorHAnsi" w:hAnsiTheme="minorHAnsi" w:cs="Times New Roman"/>
          <w:sz w:val="22"/>
        </w:rPr>
        <w:t xml:space="preserve"> Yayınları.</w:t>
      </w:r>
    </w:p>
    <w:p w:rsidR="00616BF5" w:rsidRPr="004C56DF" w:rsidRDefault="00616BF5" w:rsidP="009162CB">
      <w:pPr>
        <w:tabs>
          <w:tab w:val="left" w:pos="1305"/>
        </w:tabs>
        <w:spacing w:before="0" w:after="120"/>
        <w:ind w:left="0"/>
        <w:rPr>
          <w:rFonts w:asciiTheme="minorHAnsi" w:hAnsiTheme="minorHAnsi" w:cs="Times New Roman"/>
          <w:sz w:val="22"/>
        </w:rPr>
      </w:pPr>
      <w:proofErr w:type="spellStart"/>
      <w:r w:rsidRPr="004C56DF">
        <w:rPr>
          <w:rFonts w:asciiTheme="minorHAnsi" w:hAnsiTheme="minorHAnsi" w:cs="Times New Roman"/>
          <w:sz w:val="22"/>
        </w:rPr>
        <w:t>Akatay</w:t>
      </w:r>
      <w:proofErr w:type="spellEnd"/>
      <w:r w:rsidRPr="004C56DF">
        <w:rPr>
          <w:rFonts w:asciiTheme="minorHAnsi" w:hAnsiTheme="minorHAnsi" w:cs="Times New Roman"/>
          <w:sz w:val="22"/>
        </w:rPr>
        <w:t xml:space="preserve">, A. ve </w:t>
      </w:r>
      <w:proofErr w:type="spellStart"/>
      <w:r w:rsidRPr="004C56DF">
        <w:rPr>
          <w:rFonts w:asciiTheme="minorHAnsi" w:hAnsiTheme="minorHAnsi" w:cs="Times New Roman"/>
          <w:sz w:val="22"/>
        </w:rPr>
        <w:t>Yelkikalan</w:t>
      </w:r>
      <w:proofErr w:type="spellEnd"/>
      <w:r w:rsidRPr="004C56DF">
        <w:rPr>
          <w:rFonts w:asciiTheme="minorHAnsi" w:hAnsiTheme="minorHAnsi" w:cs="Times New Roman"/>
          <w:sz w:val="22"/>
        </w:rPr>
        <w:t xml:space="preserve">,  N. (2007). Sivil </w:t>
      </w:r>
      <w:r w:rsidR="004B551E" w:rsidRPr="004C56DF">
        <w:rPr>
          <w:rFonts w:asciiTheme="minorHAnsi" w:hAnsiTheme="minorHAnsi" w:cs="Times New Roman"/>
          <w:sz w:val="22"/>
        </w:rPr>
        <w:t>Toplum Kuruluşlarında İnsan Kaynakları Yönetimi</w:t>
      </w:r>
      <w:r w:rsidRPr="004C56DF">
        <w:rPr>
          <w:rFonts w:asciiTheme="minorHAnsi" w:hAnsiTheme="minorHAnsi" w:cs="Times New Roman"/>
          <w:sz w:val="22"/>
        </w:rPr>
        <w:t>, Bursa: Ekin Basım Yayın Dağıtım.</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Akbulut, İ. (2007). </w:t>
      </w:r>
      <w:proofErr w:type="gramStart"/>
      <w:r w:rsidRPr="004C56DF">
        <w:rPr>
          <w:rFonts w:asciiTheme="minorHAnsi" w:hAnsiTheme="minorHAnsi" w:cs="Times New Roman"/>
          <w:sz w:val="22"/>
        </w:rPr>
        <w:t xml:space="preserve">Vakıf </w:t>
      </w:r>
      <w:r w:rsidR="004B551E" w:rsidRPr="004C56DF">
        <w:rPr>
          <w:rFonts w:asciiTheme="minorHAnsi" w:hAnsiTheme="minorHAnsi" w:cs="Times New Roman"/>
          <w:sz w:val="22"/>
        </w:rPr>
        <w:t>Kurumu</w:t>
      </w:r>
      <w:r w:rsidRPr="004C56DF">
        <w:rPr>
          <w:rFonts w:asciiTheme="minorHAnsi" w:hAnsiTheme="minorHAnsi" w:cs="Times New Roman"/>
          <w:sz w:val="22"/>
        </w:rPr>
        <w:t xml:space="preserve">, </w:t>
      </w:r>
      <w:r w:rsidR="004B551E" w:rsidRPr="004C56DF">
        <w:rPr>
          <w:rFonts w:asciiTheme="minorHAnsi" w:hAnsiTheme="minorHAnsi" w:cs="Times New Roman"/>
          <w:sz w:val="22"/>
        </w:rPr>
        <w:t xml:space="preserve">Mahiyeti </w:t>
      </w:r>
      <w:r w:rsidRPr="004C56DF">
        <w:rPr>
          <w:rFonts w:asciiTheme="minorHAnsi" w:hAnsiTheme="minorHAnsi" w:cs="Times New Roman"/>
          <w:sz w:val="22"/>
        </w:rPr>
        <w:t xml:space="preserve">ve </w:t>
      </w:r>
      <w:r w:rsidR="004B551E" w:rsidRPr="004C56DF">
        <w:rPr>
          <w:rFonts w:asciiTheme="minorHAnsi" w:hAnsiTheme="minorHAnsi" w:cs="Times New Roman"/>
          <w:sz w:val="22"/>
        </w:rPr>
        <w:t>Tarihi Gelişimi</w:t>
      </w:r>
      <w:r w:rsidRPr="004C56DF">
        <w:rPr>
          <w:rFonts w:asciiTheme="minorHAnsi" w:hAnsiTheme="minorHAnsi" w:cs="Times New Roman"/>
          <w:sz w:val="22"/>
        </w:rPr>
        <w:t xml:space="preserve">. </w:t>
      </w:r>
      <w:proofErr w:type="gramEnd"/>
      <w:r w:rsidRPr="004C56DF">
        <w:rPr>
          <w:rFonts w:asciiTheme="minorHAnsi" w:hAnsiTheme="minorHAnsi" w:cs="Times New Roman"/>
          <w:sz w:val="22"/>
        </w:rPr>
        <w:t>Vakıflar Dergisi, XXX</w:t>
      </w:r>
      <w:r w:rsidRPr="004C56DF">
        <w:rPr>
          <w:rFonts w:asciiTheme="minorHAnsi" w:hAnsiTheme="minorHAnsi" w:cs="Times New Roman"/>
          <w:i/>
          <w:sz w:val="22"/>
        </w:rPr>
        <w:t>,</w:t>
      </w:r>
      <w:r w:rsidRPr="004C56DF">
        <w:rPr>
          <w:rFonts w:asciiTheme="minorHAnsi" w:hAnsiTheme="minorHAnsi" w:cs="Times New Roman"/>
          <w:sz w:val="22"/>
        </w:rPr>
        <w:t xml:space="preserve"> 61-72.</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Akgündüz, M. (2004). Osmanlı Medreseleri; XIX. Asır. </w:t>
      </w:r>
      <w:proofErr w:type="gramStart"/>
      <w:r w:rsidRPr="004C56DF">
        <w:rPr>
          <w:rFonts w:asciiTheme="minorHAnsi" w:hAnsiTheme="minorHAnsi" w:cs="Times New Roman"/>
          <w:sz w:val="22"/>
        </w:rPr>
        <w:t>İstanbul: Beyan Yayınları.</w:t>
      </w:r>
      <w:proofErr w:type="gramEnd"/>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Akşin, S. (1987). </w:t>
      </w:r>
      <w:proofErr w:type="gramStart"/>
      <w:r w:rsidRPr="004C56DF">
        <w:rPr>
          <w:rFonts w:asciiTheme="minorHAnsi" w:hAnsiTheme="minorHAnsi" w:cs="Times New Roman"/>
          <w:sz w:val="22"/>
        </w:rPr>
        <w:t xml:space="preserve">Jön Türkler ve İttihat ve Terakki. İstanbul: Remzi Kitapevi. </w:t>
      </w:r>
      <w:proofErr w:type="gramEnd"/>
    </w:p>
    <w:p w:rsidR="00616BF5" w:rsidRPr="004C56DF" w:rsidRDefault="00616BF5" w:rsidP="009162CB">
      <w:pPr>
        <w:tabs>
          <w:tab w:val="left" w:pos="1305"/>
        </w:tabs>
        <w:spacing w:before="0" w:after="120"/>
        <w:ind w:left="0"/>
        <w:rPr>
          <w:rFonts w:asciiTheme="minorHAnsi" w:hAnsiTheme="minorHAnsi" w:cs="Times New Roman"/>
          <w:sz w:val="22"/>
          <w:shd w:val="clear" w:color="auto" w:fill="FFFFFF"/>
        </w:rPr>
      </w:pPr>
      <w:r w:rsidRPr="004C56DF">
        <w:rPr>
          <w:rFonts w:asciiTheme="minorHAnsi" w:hAnsiTheme="minorHAnsi" w:cs="Times New Roman"/>
          <w:sz w:val="22"/>
          <w:shd w:val="clear" w:color="auto" w:fill="FFFFFF"/>
        </w:rPr>
        <w:t xml:space="preserve">Akyüz, Y. (2010). Türk Eğitim Tarihi. (16. Baskı), Ankara. </w:t>
      </w:r>
      <w:proofErr w:type="spellStart"/>
      <w:r w:rsidRPr="004C56DF">
        <w:rPr>
          <w:rFonts w:asciiTheme="minorHAnsi" w:hAnsiTheme="minorHAnsi" w:cs="Times New Roman"/>
          <w:sz w:val="22"/>
          <w:shd w:val="clear" w:color="auto" w:fill="FFFFFF"/>
        </w:rPr>
        <w:t>Pegem</w:t>
      </w:r>
      <w:proofErr w:type="spellEnd"/>
      <w:r w:rsidRPr="004C56DF">
        <w:rPr>
          <w:rFonts w:asciiTheme="minorHAnsi" w:hAnsiTheme="minorHAnsi" w:cs="Times New Roman"/>
          <w:sz w:val="22"/>
          <w:shd w:val="clear" w:color="auto" w:fill="FFFFFF"/>
        </w:rPr>
        <w:t xml:space="preserve"> Akademi.</w:t>
      </w:r>
    </w:p>
    <w:p w:rsidR="00616BF5" w:rsidRPr="004C56DF" w:rsidRDefault="00616BF5" w:rsidP="009162CB">
      <w:pPr>
        <w:tabs>
          <w:tab w:val="left" w:pos="1305"/>
        </w:tabs>
        <w:spacing w:before="0" w:after="120"/>
        <w:ind w:left="0"/>
        <w:rPr>
          <w:rFonts w:asciiTheme="minorHAnsi" w:hAnsiTheme="minorHAnsi" w:cs="Times New Roman"/>
          <w:sz w:val="22"/>
          <w:shd w:val="clear" w:color="auto" w:fill="FFFFFF"/>
        </w:rPr>
      </w:pPr>
      <w:r w:rsidRPr="004C56DF">
        <w:rPr>
          <w:rFonts w:asciiTheme="minorHAnsi" w:hAnsiTheme="minorHAnsi" w:cs="Times New Roman"/>
          <w:sz w:val="22"/>
          <w:shd w:val="clear" w:color="auto" w:fill="FFFFFF"/>
        </w:rPr>
        <w:t xml:space="preserve">Aydın, V. (2003). Türk </w:t>
      </w:r>
      <w:r w:rsidR="004B551E" w:rsidRPr="004C56DF">
        <w:rPr>
          <w:rFonts w:asciiTheme="minorHAnsi" w:hAnsiTheme="minorHAnsi" w:cs="Times New Roman"/>
          <w:sz w:val="22"/>
          <w:shd w:val="clear" w:color="auto" w:fill="FFFFFF"/>
        </w:rPr>
        <w:t>Yönetim Tarihi Açısından Vakıf Sistem</w:t>
      </w:r>
      <w:r w:rsidRPr="004C56DF">
        <w:rPr>
          <w:rFonts w:asciiTheme="minorHAnsi" w:hAnsiTheme="minorHAnsi" w:cs="Times New Roman"/>
          <w:sz w:val="22"/>
          <w:shd w:val="clear" w:color="auto" w:fill="FFFFFF"/>
        </w:rPr>
        <w:t xml:space="preserve">i ve </w:t>
      </w:r>
      <w:r w:rsidR="004B551E" w:rsidRPr="004C56DF">
        <w:rPr>
          <w:rFonts w:asciiTheme="minorHAnsi" w:hAnsiTheme="minorHAnsi" w:cs="Times New Roman"/>
          <w:sz w:val="22"/>
          <w:shd w:val="clear" w:color="auto" w:fill="FFFFFF"/>
        </w:rPr>
        <w:t>Eğitim Yönetimine Katkısı</w:t>
      </w:r>
      <w:r w:rsidRPr="004C56DF">
        <w:rPr>
          <w:rFonts w:asciiTheme="minorHAnsi" w:hAnsiTheme="minorHAnsi" w:cs="Times New Roman"/>
          <w:sz w:val="22"/>
          <w:shd w:val="clear" w:color="auto" w:fill="FFFFFF"/>
        </w:rPr>
        <w:t xml:space="preserve">. </w:t>
      </w:r>
      <w:r w:rsidRPr="00DF3145">
        <w:rPr>
          <w:rFonts w:asciiTheme="minorHAnsi" w:hAnsiTheme="minorHAnsi" w:cs="Times New Roman"/>
          <w:i/>
          <w:sz w:val="22"/>
          <w:shd w:val="clear" w:color="auto" w:fill="FFFFFF"/>
        </w:rPr>
        <w:t xml:space="preserve">SDÜ İktisadi ve İdari Bilimler Fakültesi Dergisi, </w:t>
      </w:r>
      <w:r w:rsidRPr="004C56DF">
        <w:rPr>
          <w:rFonts w:asciiTheme="minorHAnsi" w:hAnsiTheme="minorHAnsi" w:cs="Times New Roman"/>
          <w:sz w:val="22"/>
          <w:shd w:val="clear" w:color="auto" w:fill="FFFFFF"/>
        </w:rPr>
        <w:t>8 (1), 313-338.</w:t>
      </w:r>
    </w:p>
    <w:p w:rsidR="00616BF5" w:rsidRPr="004C56DF" w:rsidRDefault="00616BF5" w:rsidP="009162CB">
      <w:pPr>
        <w:spacing w:before="0" w:after="120"/>
        <w:ind w:left="0"/>
        <w:rPr>
          <w:rFonts w:asciiTheme="minorHAnsi" w:hAnsiTheme="minorHAnsi" w:cs="Times New Roman"/>
          <w:sz w:val="22"/>
        </w:rPr>
      </w:pPr>
      <w:r w:rsidRPr="004C56DF">
        <w:rPr>
          <w:rFonts w:asciiTheme="minorHAnsi" w:hAnsiTheme="minorHAnsi" w:cs="Times New Roman"/>
          <w:sz w:val="22"/>
        </w:rPr>
        <w:t>Azaklı, S. (1996). Devlet-</w:t>
      </w:r>
      <w:r w:rsidR="004B551E" w:rsidRPr="004C56DF">
        <w:rPr>
          <w:rFonts w:asciiTheme="minorHAnsi" w:hAnsiTheme="minorHAnsi" w:cs="Times New Roman"/>
          <w:sz w:val="22"/>
        </w:rPr>
        <w:t xml:space="preserve">Sivil Toplum </w:t>
      </w:r>
      <w:r w:rsidRPr="004C56DF">
        <w:rPr>
          <w:rFonts w:asciiTheme="minorHAnsi" w:hAnsiTheme="minorHAnsi" w:cs="Times New Roman"/>
          <w:sz w:val="22"/>
        </w:rPr>
        <w:t xml:space="preserve">ve </w:t>
      </w:r>
      <w:r w:rsidR="004B551E" w:rsidRPr="004C56DF">
        <w:rPr>
          <w:rFonts w:asciiTheme="minorHAnsi" w:hAnsiTheme="minorHAnsi" w:cs="Times New Roman"/>
          <w:sz w:val="22"/>
        </w:rPr>
        <w:t>Yerel Yönetimler</w:t>
      </w:r>
      <w:r w:rsidRPr="00DF3145">
        <w:rPr>
          <w:rFonts w:asciiTheme="minorHAnsi" w:hAnsiTheme="minorHAnsi" w:cs="Times New Roman"/>
          <w:i/>
          <w:sz w:val="22"/>
        </w:rPr>
        <w:t>. Türkiye Günlüğü,</w:t>
      </w:r>
      <w:r w:rsidRPr="004C56DF">
        <w:rPr>
          <w:rFonts w:asciiTheme="minorHAnsi" w:hAnsiTheme="minorHAnsi" w:cs="Times New Roman"/>
          <w:sz w:val="22"/>
        </w:rPr>
        <w:t xml:space="preserve"> 43, 52-57.</w:t>
      </w:r>
    </w:p>
    <w:p w:rsidR="00616BF5" w:rsidRPr="004C56DF" w:rsidRDefault="00616BF5" w:rsidP="009162CB">
      <w:pPr>
        <w:tabs>
          <w:tab w:val="left" w:pos="1305"/>
        </w:tabs>
        <w:spacing w:before="0" w:after="120"/>
        <w:ind w:left="0"/>
        <w:rPr>
          <w:rFonts w:asciiTheme="minorHAnsi" w:hAnsiTheme="minorHAnsi" w:cs="Times New Roman"/>
          <w:sz w:val="22"/>
        </w:rPr>
      </w:pPr>
      <w:proofErr w:type="spellStart"/>
      <w:r w:rsidRPr="004C56DF">
        <w:rPr>
          <w:rFonts w:asciiTheme="minorHAnsi" w:hAnsiTheme="minorHAnsi" w:cs="Times New Roman"/>
          <w:sz w:val="22"/>
          <w:shd w:val="clear" w:color="auto" w:fill="FFFFFF"/>
        </w:rPr>
        <w:t>Baer</w:t>
      </w:r>
      <w:proofErr w:type="spellEnd"/>
      <w:r w:rsidRPr="004C56DF">
        <w:rPr>
          <w:rFonts w:asciiTheme="minorHAnsi" w:hAnsiTheme="minorHAnsi" w:cs="Times New Roman"/>
          <w:sz w:val="22"/>
          <w:shd w:val="clear" w:color="auto" w:fill="FFFFFF"/>
        </w:rPr>
        <w:t xml:space="preserve">, G. (1963). </w:t>
      </w:r>
      <w:r w:rsidRPr="004C56DF">
        <w:rPr>
          <w:rFonts w:asciiTheme="minorHAnsi" w:hAnsiTheme="minorHAnsi" w:cs="Times New Roman"/>
          <w:sz w:val="22"/>
        </w:rPr>
        <w:t xml:space="preserve">Türk Loncalarının </w:t>
      </w:r>
      <w:r w:rsidR="004B551E" w:rsidRPr="004C56DF">
        <w:rPr>
          <w:rFonts w:asciiTheme="minorHAnsi" w:hAnsiTheme="minorHAnsi" w:cs="Times New Roman"/>
          <w:sz w:val="22"/>
        </w:rPr>
        <w:t xml:space="preserve">Yapısı </w:t>
      </w:r>
      <w:r w:rsidRPr="004C56DF">
        <w:rPr>
          <w:rFonts w:asciiTheme="minorHAnsi" w:hAnsiTheme="minorHAnsi" w:cs="Times New Roman"/>
          <w:sz w:val="22"/>
        </w:rPr>
        <w:t xml:space="preserve">ve </w:t>
      </w:r>
      <w:r w:rsidR="004B551E" w:rsidRPr="004C56DF">
        <w:rPr>
          <w:rFonts w:asciiTheme="minorHAnsi" w:hAnsiTheme="minorHAnsi" w:cs="Times New Roman"/>
          <w:sz w:val="22"/>
        </w:rPr>
        <w:t xml:space="preserve">Bu Yapının </w:t>
      </w:r>
      <w:r w:rsidRPr="004C56DF">
        <w:rPr>
          <w:rFonts w:asciiTheme="minorHAnsi" w:hAnsiTheme="minorHAnsi" w:cs="Times New Roman"/>
          <w:sz w:val="22"/>
        </w:rPr>
        <w:t xml:space="preserve">Osmanlı </w:t>
      </w:r>
      <w:r w:rsidR="004B551E" w:rsidRPr="004C56DF">
        <w:rPr>
          <w:rFonts w:asciiTheme="minorHAnsi" w:hAnsiTheme="minorHAnsi" w:cs="Times New Roman"/>
          <w:sz w:val="22"/>
        </w:rPr>
        <w:t>Sosyal Tarihi İçin Önemi</w:t>
      </w:r>
      <w:r w:rsidRPr="004C56DF">
        <w:rPr>
          <w:rFonts w:asciiTheme="minorHAnsi" w:hAnsiTheme="minorHAnsi" w:cs="Times New Roman"/>
          <w:sz w:val="22"/>
        </w:rPr>
        <w:t>. (Çev</w:t>
      </w:r>
      <w:proofErr w:type="gramStart"/>
      <w:r w:rsidRPr="004C56DF">
        <w:rPr>
          <w:rFonts w:asciiTheme="minorHAnsi" w:hAnsiTheme="minorHAnsi" w:cs="Times New Roman"/>
          <w:sz w:val="22"/>
        </w:rPr>
        <w:t>.:</w:t>
      </w:r>
      <w:proofErr w:type="gramEnd"/>
      <w:r w:rsidRPr="004C56DF">
        <w:rPr>
          <w:rFonts w:asciiTheme="minorHAnsi" w:hAnsiTheme="minorHAnsi" w:cs="Times New Roman"/>
          <w:sz w:val="22"/>
        </w:rPr>
        <w:t xml:space="preserve"> Sami </w:t>
      </w:r>
      <w:proofErr w:type="spellStart"/>
      <w:r w:rsidRPr="004C56DF">
        <w:rPr>
          <w:rFonts w:asciiTheme="minorHAnsi" w:hAnsiTheme="minorHAnsi" w:cs="Times New Roman"/>
          <w:sz w:val="22"/>
        </w:rPr>
        <w:t>Ferliel</w:t>
      </w:r>
      <w:proofErr w:type="spellEnd"/>
      <w:r w:rsidRPr="004C56DF">
        <w:rPr>
          <w:rFonts w:asciiTheme="minorHAnsi" w:hAnsiTheme="minorHAnsi" w:cs="Times New Roman"/>
          <w:sz w:val="22"/>
        </w:rPr>
        <w:t>)</w:t>
      </w:r>
      <w:r w:rsidR="00DF3145">
        <w:rPr>
          <w:rFonts w:asciiTheme="minorHAnsi" w:hAnsiTheme="minorHAnsi" w:cs="Times New Roman"/>
          <w:sz w:val="22"/>
        </w:rPr>
        <w:t xml:space="preserve"> </w:t>
      </w:r>
      <w:r w:rsidRPr="00DF3145">
        <w:rPr>
          <w:rFonts w:asciiTheme="minorHAnsi" w:hAnsiTheme="minorHAnsi" w:cs="Times New Roman"/>
          <w:i/>
          <w:sz w:val="22"/>
        </w:rPr>
        <w:t>Ankara Üniversitesi Dil ve Tarih-Coğrafya Fakültesi Tarih Bölümü Tarih Araştırmaları Dergisi</w:t>
      </w:r>
      <w:r w:rsidRPr="004C56DF">
        <w:rPr>
          <w:rFonts w:asciiTheme="minorHAnsi" w:hAnsiTheme="minorHAnsi" w:cs="Times New Roman"/>
          <w:sz w:val="22"/>
        </w:rPr>
        <w:t>, 14 (8), 99-119.</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Balcı, R. (2012). İmam </w:t>
      </w:r>
      <w:proofErr w:type="spellStart"/>
      <w:r w:rsidRPr="004C56DF">
        <w:rPr>
          <w:rFonts w:asciiTheme="minorHAnsi" w:hAnsiTheme="minorHAnsi" w:cs="Times New Roman"/>
          <w:sz w:val="22"/>
        </w:rPr>
        <w:t>Bediüzzaman</w:t>
      </w:r>
      <w:proofErr w:type="spellEnd"/>
      <w:r w:rsidRPr="004C56DF">
        <w:rPr>
          <w:rFonts w:asciiTheme="minorHAnsi" w:hAnsiTheme="minorHAnsi" w:cs="Times New Roman"/>
          <w:sz w:val="22"/>
        </w:rPr>
        <w:t xml:space="preserve">; Hayatı, Davası ve Eserleri. İstanbul: </w:t>
      </w:r>
      <w:proofErr w:type="spellStart"/>
      <w:r w:rsidRPr="004C56DF">
        <w:rPr>
          <w:rFonts w:asciiTheme="minorHAnsi" w:hAnsiTheme="minorHAnsi" w:cs="Times New Roman"/>
          <w:sz w:val="22"/>
        </w:rPr>
        <w:t>Şahdamar</w:t>
      </w:r>
      <w:proofErr w:type="spellEnd"/>
      <w:r w:rsidRPr="004C56DF">
        <w:rPr>
          <w:rFonts w:asciiTheme="minorHAnsi" w:hAnsiTheme="minorHAnsi" w:cs="Times New Roman"/>
          <w:sz w:val="22"/>
        </w:rPr>
        <w:t xml:space="preserve"> Yayınları.</w:t>
      </w:r>
    </w:p>
    <w:p w:rsidR="00616BF5" w:rsidRPr="004C56DF" w:rsidRDefault="00616BF5" w:rsidP="009162CB">
      <w:pPr>
        <w:tabs>
          <w:tab w:val="left" w:pos="1305"/>
        </w:tabs>
        <w:spacing w:before="0" w:after="120"/>
        <w:ind w:left="0"/>
        <w:rPr>
          <w:rFonts w:asciiTheme="minorHAnsi" w:hAnsiTheme="minorHAnsi" w:cs="Times New Roman"/>
          <w:sz w:val="22"/>
          <w:shd w:val="clear" w:color="auto" w:fill="FFFFFF"/>
        </w:rPr>
      </w:pPr>
      <w:r w:rsidRPr="004C56DF">
        <w:rPr>
          <w:rFonts w:asciiTheme="minorHAnsi" w:hAnsiTheme="minorHAnsi" w:cs="Times New Roman"/>
          <w:sz w:val="22"/>
          <w:shd w:val="clear" w:color="auto" w:fill="FFFFFF"/>
        </w:rPr>
        <w:t xml:space="preserve">Baltacı, C. (2005). XV-XVI. Yüzyıllarda Osmanlı Medreseleri (Cilt 2). İstanbul: M.Ü. İlahiyat Fakültesi Vakfı Yayınları. </w:t>
      </w:r>
    </w:p>
    <w:p w:rsidR="00616BF5" w:rsidRPr="004C56DF" w:rsidRDefault="00616BF5" w:rsidP="009162CB">
      <w:pPr>
        <w:tabs>
          <w:tab w:val="left" w:pos="1305"/>
        </w:tabs>
        <w:spacing w:before="0" w:after="120"/>
        <w:ind w:left="0"/>
        <w:rPr>
          <w:rFonts w:asciiTheme="minorHAnsi" w:hAnsiTheme="minorHAnsi" w:cs="Times New Roman"/>
          <w:sz w:val="22"/>
          <w:shd w:val="clear" w:color="auto" w:fill="FFFFFF"/>
        </w:rPr>
      </w:pPr>
      <w:proofErr w:type="spellStart"/>
      <w:r w:rsidRPr="004C56DF">
        <w:rPr>
          <w:rFonts w:asciiTheme="minorHAnsi" w:hAnsiTheme="minorHAnsi" w:cs="Times New Roman"/>
          <w:sz w:val="22"/>
        </w:rPr>
        <w:t>Başgöz</w:t>
      </w:r>
      <w:proofErr w:type="spellEnd"/>
      <w:r w:rsidRPr="004C56DF">
        <w:rPr>
          <w:rFonts w:asciiTheme="minorHAnsi" w:hAnsiTheme="minorHAnsi" w:cs="Times New Roman"/>
          <w:sz w:val="22"/>
        </w:rPr>
        <w:t xml:space="preserve">, İ. (1999). </w:t>
      </w:r>
      <w:r w:rsidRPr="004C56DF">
        <w:rPr>
          <w:rFonts w:asciiTheme="minorHAnsi" w:hAnsiTheme="minorHAnsi" w:cs="Times New Roman"/>
          <w:iCs/>
          <w:sz w:val="22"/>
        </w:rPr>
        <w:t xml:space="preserve">Türkiye’nin </w:t>
      </w:r>
      <w:r w:rsidR="004B551E" w:rsidRPr="004C56DF">
        <w:rPr>
          <w:rFonts w:asciiTheme="minorHAnsi" w:hAnsiTheme="minorHAnsi" w:cs="Times New Roman"/>
          <w:iCs/>
          <w:sz w:val="22"/>
        </w:rPr>
        <w:t xml:space="preserve">Eğitim Çıkmazı </w:t>
      </w:r>
      <w:r w:rsidRPr="004C56DF">
        <w:rPr>
          <w:rFonts w:asciiTheme="minorHAnsi" w:hAnsiTheme="minorHAnsi" w:cs="Times New Roman"/>
          <w:iCs/>
          <w:sz w:val="22"/>
        </w:rPr>
        <w:t>ve Atatürk</w:t>
      </w:r>
      <w:r w:rsidRPr="004C56DF">
        <w:rPr>
          <w:rFonts w:asciiTheme="minorHAnsi" w:hAnsiTheme="minorHAnsi" w:cs="Times New Roman"/>
          <w:sz w:val="22"/>
        </w:rPr>
        <w:t>. Ankara: T.C. Kültür Bakanlığı Yayınları.</w:t>
      </w:r>
    </w:p>
    <w:p w:rsidR="00616BF5" w:rsidRPr="004C56DF" w:rsidRDefault="00616BF5" w:rsidP="009162CB">
      <w:pPr>
        <w:tabs>
          <w:tab w:val="left" w:pos="1305"/>
        </w:tabs>
        <w:spacing w:before="0" w:after="120"/>
        <w:ind w:left="0"/>
        <w:rPr>
          <w:rFonts w:asciiTheme="minorHAnsi" w:hAnsiTheme="minorHAnsi" w:cs="Times New Roman"/>
          <w:sz w:val="22"/>
          <w:shd w:val="clear" w:color="auto" w:fill="FFFFFF"/>
        </w:rPr>
      </w:pPr>
      <w:r w:rsidRPr="004C56DF">
        <w:rPr>
          <w:rFonts w:asciiTheme="minorHAnsi" w:hAnsiTheme="minorHAnsi" w:cs="Times New Roman"/>
          <w:sz w:val="22"/>
          <w:shd w:val="clear" w:color="auto" w:fill="FFFFFF"/>
        </w:rPr>
        <w:t xml:space="preserve">Bayhan, V. (2005). </w:t>
      </w:r>
      <w:proofErr w:type="gramStart"/>
      <w:r w:rsidRPr="004C56DF">
        <w:rPr>
          <w:rFonts w:asciiTheme="minorHAnsi" w:hAnsiTheme="minorHAnsi" w:cs="Times New Roman"/>
          <w:sz w:val="22"/>
          <w:shd w:val="clear" w:color="auto" w:fill="FFFFFF"/>
        </w:rPr>
        <w:t xml:space="preserve">Türkiye’de </w:t>
      </w:r>
      <w:r w:rsidR="004B551E" w:rsidRPr="004C56DF">
        <w:rPr>
          <w:rFonts w:asciiTheme="minorHAnsi" w:hAnsiTheme="minorHAnsi" w:cs="Times New Roman"/>
          <w:sz w:val="22"/>
          <w:shd w:val="clear" w:color="auto" w:fill="FFFFFF"/>
        </w:rPr>
        <w:t xml:space="preserve">Sivil Toplum Örgütleri, Demokrasi </w:t>
      </w:r>
      <w:r w:rsidRPr="004C56DF">
        <w:rPr>
          <w:rFonts w:asciiTheme="minorHAnsi" w:hAnsiTheme="minorHAnsi" w:cs="Times New Roman"/>
          <w:sz w:val="22"/>
          <w:shd w:val="clear" w:color="auto" w:fill="FFFFFF"/>
        </w:rPr>
        <w:t xml:space="preserve">ve </w:t>
      </w:r>
      <w:r w:rsidR="004B551E" w:rsidRPr="004C56DF">
        <w:rPr>
          <w:rFonts w:asciiTheme="minorHAnsi" w:hAnsiTheme="minorHAnsi" w:cs="Times New Roman"/>
          <w:sz w:val="22"/>
          <w:shd w:val="clear" w:color="auto" w:fill="FFFFFF"/>
        </w:rPr>
        <w:t>Patinaj</w:t>
      </w:r>
      <w:r w:rsidRPr="004C56DF">
        <w:rPr>
          <w:rFonts w:asciiTheme="minorHAnsi" w:hAnsiTheme="minorHAnsi" w:cs="Times New Roman"/>
          <w:sz w:val="22"/>
          <w:shd w:val="clear" w:color="auto" w:fill="FFFFFF"/>
        </w:rPr>
        <w:t xml:space="preserve">. </w:t>
      </w:r>
      <w:r w:rsidRPr="004C56DF">
        <w:rPr>
          <w:rFonts w:asciiTheme="minorHAnsi" w:hAnsiTheme="minorHAnsi" w:cs="Times New Roman"/>
          <w:sz w:val="22"/>
        </w:rPr>
        <w:t xml:space="preserve">Sivil Toplum ve Demokrasi. </w:t>
      </w:r>
      <w:proofErr w:type="gramEnd"/>
      <w:r w:rsidRPr="004C56DF">
        <w:rPr>
          <w:rFonts w:asciiTheme="minorHAnsi" w:hAnsiTheme="minorHAnsi" w:cs="Times New Roman"/>
          <w:sz w:val="22"/>
        </w:rPr>
        <w:t xml:space="preserve">(ss.145-170), İstanbul: </w:t>
      </w:r>
      <w:proofErr w:type="spellStart"/>
      <w:r w:rsidRPr="004C56DF">
        <w:rPr>
          <w:rFonts w:asciiTheme="minorHAnsi" w:hAnsiTheme="minorHAnsi" w:cs="Times New Roman"/>
          <w:sz w:val="22"/>
        </w:rPr>
        <w:t>Kaknüs</w:t>
      </w:r>
      <w:proofErr w:type="spellEnd"/>
      <w:r w:rsidRPr="004C56DF">
        <w:rPr>
          <w:rFonts w:asciiTheme="minorHAnsi" w:hAnsiTheme="minorHAnsi" w:cs="Times New Roman"/>
          <w:sz w:val="22"/>
        </w:rPr>
        <w:t xml:space="preserve"> Yayınları.</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lastRenderedPageBreak/>
        <w:t xml:space="preserve">Bayram, S. (2012). Osmanlı Devleti’nde </w:t>
      </w:r>
      <w:r w:rsidR="004B551E" w:rsidRPr="004C56DF">
        <w:rPr>
          <w:rFonts w:asciiTheme="minorHAnsi" w:hAnsiTheme="minorHAnsi" w:cs="Times New Roman"/>
          <w:sz w:val="22"/>
        </w:rPr>
        <w:t>Ekonomik Hayatın Yerel Unsurları</w:t>
      </w:r>
      <w:r w:rsidRPr="004C56DF">
        <w:rPr>
          <w:rFonts w:asciiTheme="minorHAnsi" w:hAnsiTheme="minorHAnsi" w:cs="Times New Roman"/>
          <w:sz w:val="22"/>
        </w:rPr>
        <w:t>: Ahilik Teşkilâtı ve Esnaf Loncaları</w:t>
      </w:r>
      <w:r w:rsidR="004B551E" w:rsidRPr="004C56DF">
        <w:rPr>
          <w:rFonts w:asciiTheme="minorHAnsi" w:hAnsiTheme="minorHAnsi" w:cs="Times New Roman"/>
          <w:sz w:val="22"/>
        </w:rPr>
        <w:t>. İstanbul Üniversitesi İlahiyat Fakültesi Dergisi</w:t>
      </w:r>
      <w:r w:rsidRPr="004C56DF">
        <w:rPr>
          <w:rFonts w:asciiTheme="minorHAnsi" w:hAnsiTheme="minorHAnsi" w:cs="Times New Roman"/>
          <w:sz w:val="22"/>
        </w:rPr>
        <w:t>, 21, 81-115.</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Berki, Ş. (1981). Vakıflar. Ankara Üniversitesi Hukuk Fakültesi Dergisi, </w:t>
      </w:r>
      <w:r w:rsidRPr="004C56DF">
        <w:rPr>
          <w:rFonts w:asciiTheme="minorHAnsi" w:hAnsiTheme="minorHAnsi" w:cs="Times New Roman"/>
          <w:spacing w:val="2"/>
          <w:sz w:val="22"/>
          <w:shd w:val="clear" w:color="auto" w:fill="FFFFFF" w:themeFill="background1"/>
        </w:rPr>
        <w:t>8</w:t>
      </w:r>
      <w:r w:rsidRPr="004C56DF">
        <w:rPr>
          <w:rFonts w:asciiTheme="minorHAnsi" w:hAnsiTheme="minorHAnsi" w:cs="Times New Roman"/>
          <w:bCs/>
          <w:sz w:val="22"/>
          <w:shd w:val="clear" w:color="auto" w:fill="FFFFFF" w:themeFill="background1"/>
        </w:rPr>
        <w:t>(1</w:t>
      </w:r>
      <w:r w:rsidRPr="004C56DF">
        <w:rPr>
          <w:rFonts w:asciiTheme="minorHAnsi" w:hAnsiTheme="minorHAnsi" w:cs="Times New Roman"/>
          <w:bCs/>
          <w:sz w:val="22"/>
          <w:shd w:val="clear" w:color="auto" w:fill="FFFFFF"/>
        </w:rPr>
        <w:t>),  133-164. DOI:</w:t>
      </w:r>
      <w:r w:rsidRPr="004C56DF">
        <w:rPr>
          <w:rStyle w:val="apple-converted-space"/>
          <w:rFonts w:asciiTheme="minorHAnsi" w:hAnsiTheme="minorHAnsi" w:cs="Times New Roman"/>
          <w:bCs/>
          <w:sz w:val="22"/>
          <w:shd w:val="clear" w:color="auto" w:fill="FFFFFF"/>
        </w:rPr>
        <w:t> </w:t>
      </w:r>
      <w:proofErr w:type="gramStart"/>
      <w:r w:rsidRPr="004C56DF">
        <w:rPr>
          <w:rFonts w:asciiTheme="minorHAnsi" w:hAnsiTheme="minorHAnsi" w:cs="Times New Roman"/>
          <w:bCs/>
          <w:sz w:val="22"/>
          <w:shd w:val="clear" w:color="auto" w:fill="FFFFFF"/>
        </w:rPr>
        <w:t>10.1501</w:t>
      </w:r>
      <w:proofErr w:type="gramEnd"/>
      <w:r w:rsidRPr="004C56DF">
        <w:rPr>
          <w:rFonts w:asciiTheme="minorHAnsi" w:hAnsiTheme="minorHAnsi" w:cs="Times New Roman"/>
          <w:bCs/>
          <w:sz w:val="22"/>
          <w:shd w:val="clear" w:color="auto" w:fill="FFFFFF"/>
        </w:rPr>
        <w:t xml:space="preserve">/Hukfak_0000000808. </w:t>
      </w:r>
    </w:p>
    <w:p w:rsidR="00616BF5" w:rsidRPr="004C56DF" w:rsidRDefault="00616BF5" w:rsidP="009162CB">
      <w:pPr>
        <w:tabs>
          <w:tab w:val="left" w:pos="1305"/>
        </w:tabs>
        <w:spacing w:before="0" w:after="120"/>
        <w:ind w:left="0"/>
        <w:rPr>
          <w:rFonts w:asciiTheme="minorHAnsi" w:hAnsiTheme="minorHAnsi" w:cs="Times New Roman"/>
          <w:sz w:val="22"/>
        </w:rPr>
      </w:pPr>
      <w:proofErr w:type="spellStart"/>
      <w:r w:rsidRPr="004C56DF">
        <w:rPr>
          <w:rFonts w:asciiTheme="minorHAnsi" w:hAnsiTheme="minorHAnsi" w:cs="Times New Roman"/>
          <w:sz w:val="22"/>
        </w:rPr>
        <w:t>Bobbio</w:t>
      </w:r>
      <w:proofErr w:type="spellEnd"/>
      <w:r w:rsidRPr="004C56DF">
        <w:rPr>
          <w:rFonts w:asciiTheme="minorHAnsi" w:hAnsiTheme="minorHAnsi" w:cs="Times New Roman"/>
          <w:sz w:val="22"/>
        </w:rPr>
        <w:t xml:space="preserve">, N. vd. (1993). </w:t>
      </w:r>
      <w:proofErr w:type="spellStart"/>
      <w:r w:rsidRPr="004C56DF">
        <w:rPr>
          <w:rFonts w:asciiTheme="minorHAnsi" w:hAnsiTheme="minorHAnsi" w:cs="Times New Roman"/>
          <w:sz w:val="22"/>
        </w:rPr>
        <w:t>Gramsci</w:t>
      </w:r>
      <w:proofErr w:type="spellEnd"/>
      <w:r w:rsidRPr="004C56DF">
        <w:rPr>
          <w:rFonts w:asciiTheme="minorHAnsi" w:hAnsiTheme="minorHAnsi" w:cs="Times New Roman"/>
          <w:sz w:val="22"/>
        </w:rPr>
        <w:t xml:space="preserve"> ve sivil toplum. (</w:t>
      </w:r>
      <w:proofErr w:type="spellStart"/>
      <w:r w:rsidRPr="004C56DF">
        <w:rPr>
          <w:rFonts w:asciiTheme="minorHAnsi" w:hAnsiTheme="minorHAnsi" w:cs="Times New Roman"/>
          <w:sz w:val="22"/>
        </w:rPr>
        <w:t>Ed</w:t>
      </w:r>
      <w:proofErr w:type="spellEnd"/>
      <w:r w:rsidRPr="004C56DF">
        <w:rPr>
          <w:rFonts w:asciiTheme="minorHAnsi" w:hAnsiTheme="minorHAnsi" w:cs="Times New Roman"/>
          <w:sz w:val="22"/>
        </w:rPr>
        <w:t xml:space="preserve">: John </w:t>
      </w:r>
      <w:proofErr w:type="spellStart"/>
      <w:r w:rsidRPr="004C56DF">
        <w:rPr>
          <w:rFonts w:asciiTheme="minorHAnsi" w:hAnsiTheme="minorHAnsi" w:cs="Times New Roman"/>
          <w:sz w:val="22"/>
        </w:rPr>
        <w:t>Keane</w:t>
      </w:r>
      <w:proofErr w:type="spellEnd"/>
      <w:r w:rsidRPr="004C56DF">
        <w:rPr>
          <w:rFonts w:asciiTheme="minorHAnsi" w:hAnsiTheme="minorHAnsi" w:cs="Times New Roman"/>
          <w:sz w:val="22"/>
        </w:rPr>
        <w:t xml:space="preserve">), </w:t>
      </w:r>
      <w:r w:rsidRPr="004C56DF">
        <w:rPr>
          <w:rFonts w:asciiTheme="minorHAnsi" w:hAnsiTheme="minorHAnsi" w:cs="Times New Roman"/>
          <w:i/>
          <w:sz w:val="22"/>
        </w:rPr>
        <w:t>Sivil Toplum ve Devlet: Avrupa’da Yeni Yaklaşımlar.</w:t>
      </w:r>
      <w:r w:rsidR="00DF3145">
        <w:rPr>
          <w:rFonts w:asciiTheme="minorHAnsi" w:hAnsiTheme="minorHAnsi" w:cs="Times New Roman"/>
          <w:i/>
          <w:sz w:val="22"/>
        </w:rPr>
        <w:t xml:space="preserve"> </w:t>
      </w:r>
      <w:proofErr w:type="gramStart"/>
      <w:r w:rsidRPr="004C56DF">
        <w:rPr>
          <w:rFonts w:asciiTheme="minorHAnsi" w:hAnsiTheme="minorHAnsi" w:cs="Times New Roman"/>
          <w:sz w:val="22"/>
        </w:rPr>
        <w:t>İstanbul: Ayrıntı yayınları.</w:t>
      </w:r>
      <w:proofErr w:type="gramEnd"/>
    </w:p>
    <w:p w:rsidR="00616BF5" w:rsidRPr="004C56DF" w:rsidRDefault="00DB3D3B" w:rsidP="009162CB">
      <w:pPr>
        <w:tabs>
          <w:tab w:val="left" w:pos="1305"/>
        </w:tabs>
        <w:spacing w:before="0" w:after="120"/>
        <w:ind w:left="0"/>
        <w:rPr>
          <w:rFonts w:asciiTheme="minorHAnsi" w:hAnsiTheme="minorHAnsi" w:cs="Times New Roman"/>
          <w:sz w:val="22"/>
        </w:rPr>
      </w:pPr>
      <w:proofErr w:type="spellStart"/>
      <w:r w:rsidRPr="004C56DF">
        <w:rPr>
          <w:rFonts w:asciiTheme="minorHAnsi" w:hAnsiTheme="minorHAnsi" w:cs="Times New Roman"/>
          <w:sz w:val="22"/>
        </w:rPr>
        <w:t>B</w:t>
      </w:r>
      <w:r w:rsidR="00616BF5" w:rsidRPr="004C56DF">
        <w:rPr>
          <w:rFonts w:asciiTheme="minorHAnsi" w:hAnsiTheme="minorHAnsi" w:cs="Times New Roman"/>
          <w:sz w:val="22"/>
        </w:rPr>
        <w:t>ouamrane</w:t>
      </w:r>
      <w:proofErr w:type="spellEnd"/>
      <w:r w:rsidR="00616BF5" w:rsidRPr="004C56DF">
        <w:rPr>
          <w:rFonts w:asciiTheme="minorHAnsi" w:hAnsiTheme="minorHAnsi" w:cs="Times New Roman"/>
          <w:sz w:val="22"/>
        </w:rPr>
        <w:t xml:space="preserve">, C. (1988). İslam </w:t>
      </w:r>
      <w:r w:rsidR="004B551E" w:rsidRPr="004C56DF">
        <w:rPr>
          <w:rFonts w:asciiTheme="minorHAnsi" w:hAnsiTheme="minorHAnsi" w:cs="Times New Roman"/>
          <w:sz w:val="22"/>
        </w:rPr>
        <w:t>Tarihinde Eğitim Öğretim Kurumları</w:t>
      </w:r>
      <w:r w:rsidR="00616BF5" w:rsidRPr="004C56DF">
        <w:rPr>
          <w:rFonts w:asciiTheme="minorHAnsi" w:hAnsiTheme="minorHAnsi" w:cs="Times New Roman"/>
          <w:sz w:val="22"/>
        </w:rPr>
        <w:t>. (Çev</w:t>
      </w:r>
      <w:proofErr w:type="gramStart"/>
      <w:r w:rsidR="00616BF5" w:rsidRPr="004C56DF">
        <w:rPr>
          <w:rFonts w:asciiTheme="minorHAnsi" w:hAnsiTheme="minorHAnsi" w:cs="Times New Roman"/>
          <w:sz w:val="22"/>
        </w:rPr>
        <w:t>.:</w:t>
      </w:r>
      <w:proofErr w:type="gramEnd"/>
      <w:r w:rsidR="00616BF5" w:rsidRPr="004C56DF">
        <w:rPr>
          <w:rFonts w:asciiTheme="minorHAnsi" w:hAnsiTheme="minorHAnsi" w:cs="Times New Roman"/>
          <w:sz w:val="22"/>
        </w:rPr>
        <w:t xml:space="preserve"> Nesimi Yazıcı), Ankara Üniversitesi İlahiyat Fakültesi Dergisi, 30(1), 279-285. DOI: 10.1501/Ilhfak_0000000734. </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Buğra, A. (1995). </w:t>
      </w:r>
      <w:proofErr w:type="gramStart"/>
      <w:r w:rsidRPr="004C56DF">
        <w:rPr>
          <w:rFonts w:asciiTheme="minorHAnsi" w:hAnsiTheme="minorHAnsi" w:cs="Times New Roman"/>
          <w:sz w:val="22"/>
        </w:rPr>
        <w:t xml:space="preserve">Devlet ve </w:t>
      </w:r>
      <w:r w:rsidR="004B551E" w:rsidRPr="004C56DF">
        <w:rPr>
          <w:rFonts w:asciiTheme="minorHAnsi" w:hAnsiTheme="minorHAnsi" w:cs="Times New Roman"/>
          <w:sz w:val="22"/>
        </w:rPr>
        <w:t>İşadamları</w:t>
      </w:r>
      <w:r w:rsidRPr="004C56DF">
        <w:rPr>
          <w:rFonts w:asciiTheme="minorHAnsi" w:hAnsiTheme="minorHAnsi" w:cs="Times New Roman"/>
          <w:sz w:val="22"/>
        </w:rPr>
        <w:t xml:space="preserve">. </w:t>
      </w:r>
      <w:proofErr w:type="gramEnd"/>
      <w:r w:rsidRPr="004C56DF">
        <w:rPr>
          <w:rFonts w:asciiTheme="minorHAnsi" w:hAnsiTheme="minorHAnsi" w:cs="Times New Roman"/>
          <w:sz w:val="22"/>
        </w:rPr>
        <w:t xml:space="preserve">İstanbul: İletişim Yayınları. </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Buluş, İ. (2009). </w:t>
      </w:r>
      <w:proofErr w:type="gramStart"/>
      <w:r w:rsidRPr="004C56DF">
        <w:rPr>
          <w:rFonts w:asciiTheme="minorHAnsi" w:hAnsiTheme="minorHAnsi" w:cs="Times New Roman"/>
          <w:sz w:val="22"/>
        </w:rPr>
        <w:t xml:space="preserve">Sivil </w:t>
      </w:r>
      <w:r w:rsidR="004B551E" w:rsidRPr="004C56DF">
        <w:rPr>
          <w:rFonts w:asciiTheme="minorHAnsi" w:hAnsiTheme="minorHAnsi" w:cs="Times New Roman"/>
          <w:sz w:val="22"/>
        </w:rPr>
        <w:t>Toplum Kuruluşlarına Tarihsel Bir Örnek</w:t>
      </w:r>
      <w:r w:rsidRPr="004C56DF">
        <w:rPr>
          <w:rFonts w:asciiTheme="minorHAnsi" w:hAnsiTheme="minorHAnsi" w:cs="Times New Roman"/>
          <w:sz w:val="22"/>
        </w:rPr>
        <w:t xml:space="preserve">: Osmanlı </w:t>
      </w:r>
      <w:r w:rsidR="004B551E" w:rsidRPr="004C56DF">
        <w:rPr>
          <w:rFonts w:asciiTheme="minorHAnsi" w:hAnsiTheme="minorHAnsi" w:cs="Times New Roman"/>
          <w:sz w:val="22"/>
        </w:rPr>
        <w:t>Vakıfları</w:t>
      </w:r>
      <w:r w:rsidRPr="004C56DF">
        <w:rPr>
          <w:rFonts w:asciiTheme="minorHAnsi" w:hAnsiTheme="minorHAnsi" w:cs="Times New Roman"/>
          <w:sz w:val="22"/>
        </w:rPr>
        <w:t xml:space="preserve">. </w:t>
      </w:r>
      <w:proofErr w:type="gramEnd"/>
      <w:r w:rsidRPr="00DF3145">
        <w:rPr>
          <w:rFonts w:asciiTheme="minorHAnsi" w:hAnsiTheme="minorHAnsi" w:cs="Times New Roman"/>
          <w:i/>
          <w:sz w:val="22"/>
        </w:rPr>
        <w:t xml:space="preserve">SÜ İİBF Sosyal ve Ekonomik Araştırmalar Dergisi, </w:t>
      </w:r>
      <w:r w:rsidRPr="004C56DF">
        <w:rPr>
          <w:rFonts w:asciiTheme="minorHAnsi" w:hAnsiTheme="minorHAnsi" w:cs="Times New Roman"/>
          <w:sz w:val="22"/>
        </w:rPr>
        <w:t>16, 20-36.</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Canan, İ. (2004). </w:t>
      </w:r>
      <w:r w:rsidR="008C4100" w:rsidRPr="004C56DF">
        <w:rPr>
          <w:rFonts w:asciiTheme="minorHAnsi" w:hAnsiTheme="minorHAnsi" w:cs="Times New Roman"/>
          <w:sz w:val="22"/>
        </w:rPr>
        <w:t>“</w:t>
      </w:r>
      <w:proofErr w:type="spellStart"/>
      <w:r w:rsidRPr="004C56DF">
        <w:rPr>
          <w:rFonts w:asciiTheme="minorHAnsi" w:hAnsiTheme="minorHAnsi" w:cs="Times New Roman"/>
          <w:sz w:val="22"/>
        </w:rPr>
        <w:t>Bediüzzaman’a</w:t>
      </w:r>
      <w:proofErr w:type="spellEnd"/>
      <w:r w:rsidR="00DF3145">
        <w:rPr>
          <w:rFonts w:asciiTheme="minorHAnsi" w:hAnsiTheme="minorHAnsi" w:cs="Times New Roman"/>
          <w:sz w:val="22"/>
        </w:rPr>
        <w:t xml:space="preserve"> </w:t>
      </w:r>
      <w:r w:rsidR="004B551E" w:rsidRPr="004C56DF">
        <w:rPr>
          <w:rFonts w:asciiTheme="minorHAnsi" w:hAnsiTheme="minorHAnsi" w:cs="Times New Roman"/>
          <w:sz w:val="22"/>
        </w:rPr>
        <w:t xml:space="preserve">Göre </w:t>
      </w:r>
      <w:r w:rsidRPr="004C56DF">
        <w:rPr>
          <w:rFonts w:asciiTheme="minorHAnsi" w:hAnsiTheme="minorHAnsi" w:cs="Times New Roman"/>
          <w:sz w:val="22"/>
        </w:rPr>
        <w:t xml:space="preserve">İslam </w:t>
      </w:r>
      <w:proofErr w:type="gramStart"/>
      <w:r w:rsidRPr="004C56DF">
        <w:rPr>
          <w:rFonts w:asciiTheme="minorHAnsi" w:hAnsiTheme="minorHAnsi" w:cs="Times New Roman"/>
          <w:sz w:val="22"/>
        </w:rPr>
        <w:t>Aleminin</w:t>
      </w:r>
      <w:proofErr w:type="gramEnd"/>
      <w:r w:rsidRPr="004C56DF">
        <w:rPr>
          <w:rFonts w:asciiTheme="minorHAnsi" w:hAnsiTheme="minorHAnsi" w:cs="Times New Roman"/>
          <w:sz w:val="22"/>
        </w:rPr>
        <w:t xml:space="preserve"> Ana Meseleleri ve Çözüm Yolları</w:t>
      </w:r>
      <w:r w:rsidR="008C4100" w:rsidRPr="004C56DF">
        <w:rPr>
          <w:rFonts w:asciiTheme="minorHAnsi" w:hAnsiTheme="minorHAnsi" w:cs="Times New Roman"/>
          <w:sz w:val="22"/>
        </w:rPr>
        <w:t>”,</w:t>
      </w:r>
      <w:r w:rsidRPr="004C56DF">
        <w:rPr>
          <w:rFonts w:asciiTheme="minorHAnsi" w:hAnsiTheme="minorHAnsi" w:cs="Times New Roman"/>
          <w:sz w:val="22"/>
        </w:rPr>
        <w:t xml:space="preserve"> (Haz: Ömer Faruk </w:t>
      </w:r>
      <w:proofErr w:type="spellStart"/>
      <w:r w:rsidRPr="004C56DF">
        <w:rPr>
          <w:rFonts w:asciiTheme="minorHAnsi" w:hAnsiTheme="minorHAnsi" w:cs="Times New Roman"/>
          <w:sz w:val="22"/>
        </w:rPr>
        <w:t>Paksu</w:t>
      </w:r>
      <w:proofErr w:type="spellEnd"/>
      <w:r w:rsidRPr="004C56DF">
        <w:rPr>
          <w:rFonts w:asciiTheme="minorHAnsi" w:hAnsiTheme="minorHAnsi" w:cs="Times New Roman"/>
          <w:sz w:val="22"/>
        </w:rPr>
        <w:t xml:space="preserve">), Türk Düşünürlerin Gözüyle Said Nursi. </w:t>
      </w:r>
      <w:proofErr w:type="gramStart"/>
      <w:r w:rsidRPr="004C56DF">
        <w:rPr>
          <w:rFonts w:asciiTheme="minorHAnsi" w:hAnsiTheme="minorHAnsi" w:cs="Times New Roman"/>
          <w:sz w:val="22"/>
        </w:rPr>
        <w:t>İstanbul: Nesil Yayınları.</w:t>
      </w:r>
      <w:proofErr w:type="gramEnd"/>
    </w:p>
    <w:p w:rsidR="00616BF5" w:rsidRPr="004C56DF" w:rsidRDefault="00616BF5"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Cihan, A. ve Doğan, İ. (2007). </w:t>
      </w:r>
      <w:proofErr w:type="gramStart"/>
      <w:r w:rsidRPr="004C56DF">
        <w:rPr>
          <w:rFonts w:asciiTheme="minorHAnsi" w:hAnsiTheme="minorHAnsi" w:cs="Times New Roman"/>
          <w:sz w:val="22"/>
        </w:rPr>
        <w:t xml:space="preserve">Osmanlı </w:t>
      </w:r>
      <w:r w:rsidR="004B551E" w:rsidRPr="004C56DF">
        <w:rPr>
          <w:rFonts w:asciiTheme="minorHAnsi" w:hAnsiTheme="minorHAnsi" w:cs="Times New Roman"/>
          <w:sz w:val="22"/>
        </w:rPr>
        <w:t xml:space="preserve">Toplum Yapısı </w:t>
      </w:r>
      <w:r w:rsidRPr="004C56DF">
        <w:rPr>
          <w:rFonts w:asciiTheme="minorHAnsi" w:hAnsiTheme="minorHAnsi" w:cs="Times New Roman"/>
          <w:sz w:val="22"/>
        </w:rPr>
        <w:t xml:space="preserve">ve </w:t>
      </w:r>
      <w:r w:rsidR="004B551E" w:rsidRPr="004C56DF">
        <w:rPr>
          <w:rFonts w:asciiTheme="minorHAnsi" w:hAnsiTheme="minorHAnsi" w:cs="Times New Roman"/>
          <w:sz w:val="22"/>
        </w:rPr>
        <w:t>Sivil Toplum</w:t>
      </w:r>
      <w:r w:rsidRPr="004C56DF">
        <w:rPr>
          <w:rFonts w:asciiTheme="minorHAnsi" w:hAnsiTheme="minorHAnsi" w:cs="Times New Roman"/>
          <w:sz w:val="22"/>
        </w:rPr>
        <w:t xml:space="preserve">. </w:t>
      </w:r>
      <w:proofErr w:type="gramEnd"/>
      <w:r w:rsidRPr="004C56DF">
        <w:rPr>
          <w:rFonts w:asciiTheme="minorHAnsi" w:hAnsiTheme="minorHAnsi" w:cs="Times New Roman"/>
          <w:sz w:val="22"/>
        </w:rPr>
        <w:t>İstanbul: 3F Yayınevi.</w:t>
      </w:r>
    </w:p>
    <w:p w:rsidR="00616BF5" w:rsidRPr="004C56DF" w:rsidRDefault="00616BF5" w:rsidP="009162CB">
      <w:pPr>
        <w:tabs>
          <w:tab w:val="left" w:pos="1305"/>
        </w:tabs>
        <w:spacing w:before="0" w:after="120"/>
        <w:ind w:left="0"/>
        <w:rPr>
          <w:rFonts w:asciiTheme="minorHAnsi" w:hAnsiTheme="minorHAnsi" w:cs="Times New Roman"/>
          <w:sz w:val="22"/>
        </w:rPr>
      </w:pPr>
      <w:proofErr w:type="spellStart"/>
      <w:r w:rsidRPr="004C56DF">
        <w:rPr>
          <w:rFonts w:asciiTheme="minorHAnsi" w:hAnsiTheme="minorHAnsi" w:cs="Times New Roman"/>
          <w:sz w:val="22"/>
        </w:rPr>
        <w:t>Cohen</w:t>
      </w:r>
      <w:proofErr w:type="spellEnd"/>
      <w:r w:rsidRPr="004C56DF">
        <w:rPr>
          <w:rFonts w:asciiTheme="minorHAnsi" w:hAnsiTheme="minorHAnsi" w:cs="Times New Roman"/>
          <w:sz w:val="22"/>
        </w:rPr>
        <w:t>, A. (2001). Osmanlı Kudüs’ünde Loncalar. (Çev</w:t>
      </w:r>
      <w:proofErr w:type="gramStart"/>
      <w:r w:rsidRPr="004C56DF">
        <w:rPr>
          <w:rFonts w:asciiTheme="minorHAnsi" w:hAnsiTheme="minorHAnsi" w:cs="Times New Roman"/>
          <w:sz w:val="22"/>
        </w:rPr>
        <w:t>.:</w:t>
      </w:r>
      <w:proofErr w:type="gramEnd"/>
      <w:r w:rsidRPr="004C56DF">
        <w:rPr>
          <w:rFonts w:asciiTheme="minorHAnsi" w:hAnsiTheme="minorHAnsi" w:cs="Times New Roman"/>
          <w:sz w:val="22"/>
        </w:rPr>
        <w:t xml:space="preserve"> Nurettin </w:t>
      </w:r>
      <w:proofErr w:type="spellStart"/>
      <w:r w:rsidRPr="004C56DF">
        <w:rPr>
          <w:rFonts w:asciiTheme="minorHAnsi" w:hAnsiTheme="minorHAnsi" w:cs="Times New Roman"/>
          <w:sz w:val="22"/>
        </w:rPr>
        <w:t>Elhüseyni</w:t>
      </w:r>
      <w:proofErr w:type="spellEnd"/>
      <w:r w:rsidRPr="004C56DF">
        <w:rPr>
          <w:rFonts w:asciiTheme="minorHAnsi" w:hAnsiTheme="minorHAnsi" w:cs="Times New Roman"/>
          <w:sz w:val="22"/>
        </w:rPr>
        <w:t>), İstanbul: Tarih Vakfı Yurt Yayınları.</w:t>
      </w:r>
    </w:p>
    <w:p w:rsidR="00616BF5" w:rsidRPr="004C56DF" w:rsidRDefault="00616BF5"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Çağatay, N. (1989). </w:t>
      </w:r>
      <w:proofErr w:type="gramStart"/>
      <w:r w:rsidRPr="004C56DF">
        <w:rPr>
          <w:rFonts w:asciiTheme="minorHAnsi" w:hAnsiTheme="minorHAnsi" w:cs="Times New Roman"/>
          <w:sz w:val="22"/>
        </w:rPr>
        <w:t xml:space="preserve">Bir Türk </w:t>
      </w:r>
      <w:r w:rsidR="004B551E" w:rsidRPr="004C56DF">
        <w:rPr>
          <w:rFonts w:asciiTheme="minorHAnsi" w:hAnsiTheme="minorHAnsi" w:cs="Times New Roman"/>
          <w:sz w:val="22"/>
        </w:rPr>
        <w:t>Kurumu Olan AHİLİK</w:t>
      </w:r>
      <w:r w:rsidRPr="004C56DF">
        <w:rPr>
          <w:rFonts w:asciiTheme="minorHAnsi" w:hAnsiTheme="minorHAnsi" w:cs="Times New Roman"/>
          <w:sz w:val="22"/>
        </w:rPr>
        <w:t xml:space="preserve">. Ankara: Türk Tarih Kurumu Basımevi. </w:t>
      </w:r>
      <w:proofErr w:type="gramEnd"/>
    </w:p>
    <w:p w:rsidR="00616BF5" w:rsidRPr="004C56DF" w:rsidRDefault="00616BF5" w:rsidP="009162CB">
      <w:pPr>
        <w:spacing w:before="0" w:after="120"/>
        <w:ind w:left="0"/>
        <w:rPr>
          <w:rFonts w:asciiTheme="minorHAnsi" w:hAnsiTheme="minorHAnsi" w:cs="Times New Roman"/>
          <w:sz w:val="22"/>
        </w:rPr>
      </w:pPr>
      <w:proofErr w:type="spellStart"/>
      <w:r w:rsidRPr="004C56DF">
        <w:rPr>
          <w:rFonts w:asciiTheme="minorHAnsi" w:hAnsiTheme="minorHAnsi" w:cs="Times New Roman"/>
          <w:sz w:val="22"/>
        </w:rPr>
        <w:t>Çaha</w:t>
      </w:r>
      <w:proofErr w:type="spellEnd"/>
      <w:r w:rsidRPr="004C56DF">
        <w:rPr>
          <w:rFonts w:asciiTheme="minorHAnsi" w:hAnsiTheme="minorHAnsi" w:cs="Times New Roman"/>
          <w:sz w:val="22"/>
        </w:rPr>
        <w:t xml:space="preserve">, Ö. (1994). Osmanlı’da </w:t>
      </w:r>
      <w:r w:rsidR="004B551E" w:rsidRPr="004C56DF">
        <w:rPr>
          <w:rFonts w:asciiTheme="minorHAnsi" w:hAnsiTheme="minorHAnsi" w:cs="Times New Roman"/>
          <w:sz w:val="22"/>
        </w:rPr>
        <w:t>Sivil Toplum</w:t>
      </w:r>
      <w:r w:rsidRPr="004C56DF">
        <w:rPr>
          <w:rFonts w:asciiTheme="minorHAnsi" w:hAnsiTheme="minorHAnsi" w:cs="Times New Roman"/>
          <w:sz w:val="22"/>
        </w:rPr>
        <w:t>, A.Ü. Siyasal Bilgiler Fakültesi Dergisi, 49 (3), 79-99.</w:t>
      </w:r>
    </w:p>
    <w:p w:rsidR="00616BF5" w:rsidRPr="004C56DF" w:rsidRDefault="00616BF5" w:rsidP="009162CB">
      <w:pPr>
        <w:spacing w:before="0" w:after="120"/>
        <w:ind w:left="0"/>
        <w:rPr>
          <w:rFonts w:asciiTheme="minorHAnsi" w:hAnsiTheme="minorHAnsi" w:cs="Times New Roman"/>
          <w:sz w:val="22"/>
        </w:rPr>
      </w:pPr>
      <w:proofErr w:type="spellStart"/>
      <w:r w:rsidRPr="004C56DF">
        <w:rPr>
          <w:rFonts w:asciiTheme="minorHAnsi" w:hAnsiTheme="minorHAnsi" w:cs="Times New Roman"/>
          <w:sz w:val="22"/>
        </w:rPr>
        <w:t>Çaha</w:t>
      </w:r>
      <w:proofErr w:type="spellEnd"/>
      <w:r w:rsidRPr="004C56DF">
        <w:rPr>
          <w:rFonts w:asciiTheme="minorHAnsi" w:hAnsiTheme="minorHAnsi" w:cs="Times New Roman"/>
          <w:sz w:val="22"/>
        </w:rPr>
        <w:t xml:space="preserve">, Ö. (1995). </w:t>
      </w:r>
      <w:proofErr w:type="gramStart"/>
      <w:r w:rsidRPr="004C56DF">
        <w:rPr>
          <w:rFonts w:asciiTheme="minorHAnsi" w:hAnsiTheme="minorHAnsi" w:cs="Times New Roman"/>
          <w:sz w:val="22"/>
        </w:rPr>
        <w:t xml:space="preserve">Cumhuriyet Türkiye’sinin </w:t>
      </w:r>
      <w:r w:rsidR="004B551E" w:rsidRPr="004C56DF">
        <w:rPr>
          <w:rFonts w:asciiTheme="minorHAnsi" w:hAnsiTheme="minorHAnsi" w:cs="Times New Roman"/>
          <w:sz w:val="22"/>
        </w:rPr>
        <w:t>İlk Yıllarında Sivil Toplum</w:t>
      </w:r>
      <w:r w:rsidRPr="004C56DF">
        <w:rPr>
          <w:rFonts w:asciiTheme="minorHAnsi" w:hAnsiTheme="minorHAnsi" w:cs="Times New Roman"/>
          <w:sz w:val="22"/>
        </w:rPr>
        <w:t xml:space="preserve">. </w:t>
      </w:r>
      <w:proofErr w:type="gramEnd"/>
      <w:r w:rsidRPr="004C56DF">
        <w:rPr>
          <w:rFonts w:asciiTheme="minorHAnsi" w:hAnsiTheme="minorHAnsi" w:cs="Times New Roman"/>
          <w:sz w:val="22"/>
        </w:rPr>
        <w:t xml:space="preserve">İslami Araştırmalar Dergisi, 8 (2), 99-113. </w:t>
      </w:r>
    </w:p>
    <w:p w:rsidR="00616BF5" w:rsidRPr="004C56DF" w:rsidRDefault="00616BF5" w:rsidP="009162CB">
      <w:pPr>
        <w:spacing w:before="0" w:after="120"/>
        <w:ind w:left="0"/>
        <w:rPr>
          <w:rFonts w:asciiTheme="minorHAnsi" w:hAnsiTheme="minorHAnsi" w:cs="Times New Roman"/>
          <w:sz w:val="22"/>
        </w:rPr>
      </w:pPr>
      <w:proofErr w:type="spellStart"/>
      <w:r w:rsidRPr="004C56DF">
        <w:rPr>
          <w:rFonts w:asciiTheme="minorHAnsi" w:hAnsiTheme="minorHAnsi" w:cs="Times New Roman"/>
          <w:sz w:val="22"/>
        </w:rPr>
        <w:t>Çaha</w:t>
      </w:r>
      <w:proofErr w:type="spellEnd"/>
      <w:r w:rsidRPr="004C56DF">
        <w:rPr>
          <w:rFonts w:asciiTheme="minorHAnsi" w:hAnsiTheme="minorHAnsi" w:cs="Times New Roman"/>
          <w:sz w:val="22"/>
        </w:rPr>
        <w:t xml:space="preserve">, Ö. (2004). </w:t>
      </w:r>
      <w:proofErr w:type="gramStart"/>
      <w:r w:rsidR="004B551E" w:rsidRPr="004C56DF">
        <w:rPr>
          <w:rFonts w:asciiTheme="minorHAnsi" w:hAnsiTheme="minorHAnsi" w:cs="Times New Roman"/>
          <w:sz w:val="22"/>
        </w:rPr>
        <w:t>Açık Toplum Yazıları</w:t>
      </w:r>
      <w:r w:rsidRPr="004C56DF">
        <w:rPr>
          <w:rFonts w:asciiTheme="minorHAnsi" w:hAnsiTheme="minorHAnsi" w:cs="Times New Roman"/>
          <w:sz w:val="22"/>
        </w:rPr>
        <w:t xml:space="preserve">. </w:t>
      </w:r>
      <w:proofErr w:type="gramEnd"/>
      <w:r w:rsidRPr="004C56DF">
        <w:rPr>
          <w:rFonts w:asciiTheme="minorHAnsi" w:hAnsiTheme="minorHAnsi" w:cs="Times New Roman"/>
          <w:sz w:val="22"/>
        </w:rPr>
        <w:t xml:space="preserve">Ankara: </w:t>
      </w:r>
      <w:proofErr w:type="spellStart"/>
      <w:r w:rsidRPr="004C56DF">
        <w:rPr>
          <w:rFonts w:asciiTheme="minorHAnsi" w:hAnsiTheme="minorHAnsi" w:cs="Times New Roman"/>
          <w:sz w:val="22"/>
        </w:rPr>
        <w:t>Liberte</w:t>
      </w:r>
      <w:proofErr w:type="spellEnd"/>
      <w:r w:rsidRPr="004C56DF">
        <w:rPr>
          <w:rFonts w:asciiTheme="minorHAnsi" w:hAnsiTheme="minorHAnsi" w:cs="Times New Roman"/>
          <w:sz w:val="22"/>
        </w:rPr>
        <w:t xml:space="preserve"> Yayınları.</w:t>
      </w:r>
    </w:p>
    <w:p w:rsidR="00616BF5" w:rsidRPr="004C56DF" w:rsidRDefault="00616BF5" w:rsidP="009162CB">
      <w:pPr>
        <w:spacing w:before="0" w:after="120"/>
        <w:ind w:left="0"/>
        <w:rPr>
          <w:rFonts w:asciiTheme="minorHAnsi" w:hAnsiTheme="minorHAnsi" w:cs="Times New Roman"/>
          <w:sz w:val="22"/>
        </w:rPr>
      </w:pPr>
      <w:proofErr w:type="spellStart"/>
      <w:r w:rsidRPr="004C56DF">
        <w:rPr>
          <w:rFonts w:asciiTheme="minorHAnsi" w:hAnsiTheme="minorHAnsi" w:cs="Times New Roman"/>
          <w:sz w:val="22"/>
        </w:rPr>
        <w:t>Çaha</w:t>
      </w:r>
      <w:proofErr w:type="spellEnd"/>
      <w:r w:rsidRPr="004C56DF">
        <w:rPr>
          <w:rFonts w:asciiTheme="minorHAnsi" w:hAnsiTheme="minorHAnsi" w:cs="Times New Roman"/>
          <w:sz w:val="22"/>
        </w:rPr>
        <w:t xml:space="preserve">, Ö. (2005). </w:t>
      </w:r>
      <w:r w:rsidR="008C4100" w:rsidRPr="004C56DF">
        <w:rPr>
          <w:rFonts w:asciiTheme="minorHAnsi" w:hAnsiTheme="minorHAnsi" w:cs="Times New Roman"/>
          <w:sz w:val="22"/>
        </w:rPr>
        <w:t>“</w:t>
      </w:r>
      <w:r w:rsidRPr="004C56DF">
        <w:rPr>
          <w:rFonts w:asciiTheme="minorHAnsi" w:hAnsiTheme="minorHAnsi" w:cs="Times New Roman"/>
          <w:sz w:val="22"/>
        </w:rPr>
        <w:t>Sivil Toplum Üstüne</w:t>
      </w:r>
      <w:r w:rsidR="008C4100" w:rsidRPr="004C56DF">
        <w:rPr>
          <w:rFonts w:asciiTheme="minorHAnsi" w:hAnsiTheme="minorHAnsi" w:cs="Times New Roman"/>
          <w:sz w:val="22"/>
        </w:rPr>
        <w:t>”,</w:t>
      </w:r>
      <w:r w:rsidRPr="004C56DF">
        <w:rPr>
          <w:rFonts w:asciiTheme="minorHAnsi" w:hAnsiTheme="minorHAnsi" w:cs="Times New Roman"/>
          <w:sz w:val="22"/>
        </w:rPr>
        <w:t xml:space="preserve"> (</w:t>
      </w:r>
      <w:proofErr w:type="spellStart"/>
      <w:r w:rsidRPr="004C56DF">
        <w:rPr>
          <w:rFonts w:asciiTheme="minorHAnsi" w:hAnsiTheme="minorHAnsi" w:cs="Times New Roman"/>
          <w:sz w:val="22"/>
        </w:rPr>
        <w:t>Ed</w:t>
      </w:r>
      <w:proofErr w:type="spellEnd"/>
      <w:r w:rsidRPr="004C56DF">
        <w:rPr>
          <w:rFonts w:asciiTheme="minorHAnsi" w:hAnsiTheme="minorHAnsi" w:cs="Times New Roman"/>
          <w:sz w:val="22"/>
        </w:rPr>
        <w:t xml:space="preserve">: Lütfi Sınar), Sivil Toplum ve Demokrasi. (ss.9-22), İstanbul: </w:t>
      </w:r>
      <w:proofErr w:type="spellStart"/>
      <w:r w:rsidRPr="004C56DF">
        <w:rPr>
          <w:rFonts w:asciiTheme="minorHAnsi" w:hAnsiTheme="minorHAnsi" w:cs="Times New Roman"/>
          <w:sz w:val="22"/>
        </w:rPr>
        <w:t>Kaknüs</w:t>
      </w:r>
      <w:proofErr w:type="spellEnd"/>
      <w:r w:rsidRPr="004C56DF">
        <w:rPr>
          <w:rFonts w:asciiTheme="minorHAnsi" w:hAnsiTheme="minorHAnsi" w:cs="Times New Roman"/>
          <w:sz w:val="22"/>
        </w:rPr>
        <w:t xml:space="preserve"> Yayınları.</w:t>
      </w:r>
    </w:p>
    <w:p w:rsidR="00616BF5" w:rsidRPr="004C56DF" w:rsidRDefault="00616BF5" w:rsidP="009162CB">
      <w:pPr>
        <w:spacing w:before="0" w:after="120"/>
        <w:ind w:left="0"/>
        <w:rPr>
          <w:rFonts w:asciiTheme="minorHAnsi" w:hAnsiTheme="minorHAnsi" w:cs="Times New Roman"/>
          <w:sz w:val="22"/>
        </w:rPr>
      </w:pPr>
      <w:r w:rsidRPr="004C56DF">
        <w:rPr>
          <w:rFonts w:asciiTheme="minorHAnsi" w:hAnsiTheme="minorHAnsi" w:cs="Times New Roman"/>
          <w:sz w:val="22"/>
        </w:rPr>
        <w:t>Çeçen, A. (1990</w:t>
      </w:r>
      <w:r w:rsidRPr="004C56DF">
        <w:rPr>
          <w:rFonts w:asciiTheme="minorHAnsi" w:hAnsiTheme="minorHAnsi" w:cs="Times New Roman"/>
          <w:i/>
          <w:sz w:val="22"/>
        </w:rPr>
        <w:t xml:space="preserve">). </w:t>
      </w:r>
      <w:proofErr w:type="gramStart"/>
      <w:r w:rsidRPr="004C56DF">
        <w:rPr>
          <w:rFonts w:asciiTheme="minorHAnsi" w:hAnsiTheme="minorHAnsi" w:cs="Times New Roman"/>
          <w:sz w:val="22"/>
        </w:rPr>
        <w:t xml:space="preserve">Atatürk’ün </w:t>
      </w:r>
      <w:r w:rsidR="004B551E" w:rsidRPr="004C56DF">
        <w:rPr>
          <w:rFonts w:asciiTheme="minorHAnsi" w:hAnsiTheme="minorHAnsi" w:cs="Times New Roman"/>
          <w:sz w:val="22"/>
        </w:rPr>
        <w:t>Kültür Kurumu</w:t>
      </w:r>
      <w:r w:rsidRPr="004C56DF">
        <w:rPr>
          <w:rFonts w:asciiTheme="minorHAnsi" w:hAnsiTheme="minorHAnsi" w:cs="Times New Roman"/>
          <w:sz w:val="22"/>
        </w:rPr>
        <w:t xml:space="preserve">; Halkevleri. Ankara: Gündoğan Yayınları.  </w:t>
      </w:r>
      <w:proofErr w:type="gramEnd"/>
    </w:p>
    <w:p w:rsidR="00616BF5" w:rsidRPr="004C56DF" w:rsidRDefault="00616BF5" w:rsidP="009162CB">
      <w:pPr>
        <w:tabs>
          <w:tab w:val="left" w:pos="1305"/>
        </w:tabs>
        <w:spacing w:before="0" w:after="120"/>
        <w:ind w:left="0"/>
        <w:rPr>
          <w:rFonts w:asciiTheme="minorHAnsi" w:hAnsiTheme="minorHAnsi" w:cs="Times New Roman"/>
          <w:sz w:val="22"/>
        </w:rPr>
      </w:pPr>
      <w:proofErr w:type="spellStart"/>
      <w:r w:rsidRPr="004C56DF">
        <w:rPr>
          <w:rFonts w:asciiTheme="minorHAnsi" w:hAnsiTheme="minorHAnsi" w:cs="Times New Roman"/>
          <w:sz w:val="22"/>
        </w:rPr>
        <w:t>Çizakça</w:t>
      </w:r>
      <w:proofErr w:type="spellEnd"/>
      <w:r w:rsidRPr="004C56DF">
        <w:rPr>
          <w:rFonts w:asciiTheme="minorHAnsi" w:hAnsiTheme="minorHAnsi" w:cs="Times New Roman"/>
          <w:sz w:val="22"/>
        </w:rPr>
        <w:t xml:space="preserve">, M. (2000). </w:t>
      </w:r>
      <w:proofErr w:type="gramStart"/>
      <w:r w:rsidRPr="004C56DF">
        <w:rPr>
          <w:rFonts w:asciiTheme="minorHAnsi" w:hAnsiTheme="minorHAnsi" w:cs="Times New Roman"/>
          <w:sz w:val="22"/>
        </w:rPr>
        <w:t xml:space="preserve">Osmanlı </w:t>
      </w:r>
      <w:r w:rsidR="004B551E" w:rsidRPr="004C56DF">
        <w:rPr>
          <w:rFonts w:asciiTheme="minorHAnsi" w:hAnsiTheme="minorHAnsi" w:cs="Times New Roman"/>
          <w:sz w:val="22"/>
        </w:rPr>
        <w:t xml:space="preserve">Dönemi Vakıflarının Tarihsel </w:t>
      </w:r>
      <w:r w:rsidRPr="004C56DF">
        <w:rPr>
          <w:rFonts w:asciiTheme="minorHAnsi" w:hAnsiTheme="minorHAnsi" w:cs="Times New Roman"/>
          <w:sz w:val="22"/>
        </w:rPr>
        <w:t xml:space="preserve">ve </w:t>
      </w:r>
      <w:r w:rsidR="004B551E" w:rsidRPr="004C56DF">
        <w:rPr>
          <w:rFonts w:asciiTheme="minorHAnsi" w:hAnsiTheme="minorHAnsi" w:cs="Times New Roman"/>
          <w:sz w:val="22"/>
        </w:rPr>
        <w:t>Ekonomik Boyutları</w:t>
      </w:r>
      <w:r w:rsidRPr="004C56DF">
        <w:rPr>
          <w:rFonts w:asciiTheme="minorHAnsi" w:hAnsiTheme="minorHAnsi" w:cs="Times New Roman"/>
          <w:sz w:val="22"/>
        </w:rPr>
        <w:t xml:space="preserve">. </w:t>
      </w:r>
      <w:proofErr w:type="gramEnd"/>
      <w:r w:rsidRPr="004C56DF">
        <w:rPr>
          <w:rFonts w:asciiTheme="minorHAnsi" w:hAnsiTheme="minorHAnsi" w:cs="Times New Roman"/>
          <w:sz w:val="22"/>
        </w:rPr>
        <w:t xml:space="preserve">İstanbul: </w:t>
      </w:r>
      <w:proofErr w:type="spellStart"/>
      <w:r w:rsidRPr="004C56DF">
        <w:rPr>
          <w:rFonts w:asciiTheme="minorHAnsi" w:hAnsiTheme="minorHAnsi" w:cs="Times New Roman"/>
          <w:sz w:val="22"/>
        </w:rPr>
        <w:t>Bahçeşehir</w:t>
      </w:r>
      <w:proofErr w:type="spellEnd"/>
      <w:r w:rsidRPr="004C56DF">
        <w:rPr>
          <w:rFonts w:asciiTheme="minorHAnsi" w:hAnsiTheme="minorHAnsi" w:cs="Times New Roman"/>
          <w:sz w:val="22"/>
        </w:rPr>
        <w:t xml:space="preserve"> Üniversitesi. 22.06.2015 tarihinde </w:t>
      </w:r>
      <w:hyperlink r:id="rId12" w:history="1">
        <w:r w:rsidRPr="004C56DF">
          <w:rPr>
            <w:rStyle w:val="Kpr"/>
            <w:rFonts w:asciiTheme="minorHAnsi" w:hAnsiTheme="minorHAnsi" w:cs="Times New Roman"/>
            <w:color w:val="auto"/>
            <w:sz w:val="22"/>
          </w:rPr>
          <w:t>www.tusev.org.tr</w:t>
        </w:r>
      </w:hyperlink>
      <w:r w:rsidRPr="004C56DF">
        <w:rPr>
          <w:rFonts w:asciiTheme="minorHAnsi" w:hAnsiTheme="minorHAnsi" w:cs="Times New Roman"/>
          <w:sz w:val="22"/>
        </w:rPr>
        <w:t xml:space="preserve"> adresinden alınmıştır.</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Doğan, İ. (2000). Sivil Toplum; Ondan Bizde de Var. </w:t>
      </w:r>
      <w:proofErr w:type="gramStart"/>
      <w:r w:rsidRPr="004C56DF">
        <w:rPr>
          <w:rFonts w:asciiTheme="minorHAnsi" w:hAnsiTheme="minorHAnsi" w:cs="Times New Roman"/>
          <w:sz w:val="22"/>
        </w:rPr>
        <w:t xml:space="preserve">İstanbul: Sistem Yayıncılık. </w:t>
      </w:r>
      <w:proofErr w:type="gramEnd"/>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Doğan, İ. (2002). </w:t>
      </w:r>
      <w:proofErr w:type="gramStart"/>
      <w:r w:rsidRPr="004C56DF">
        <w:rPr>
          <w:rFonts w:asciiTheme="minorHAnsi" w:hAnsiTheme="minorHAnsi" w:cs="Times New Roman"/>
          <w:sz w:val="22"/>
        </w:rPr>
        <w:t xml:space="preserve">Özgürlükçü ve </w:t>
      </w:r>
      <w:r w:rsidR="00CB6E47" w:rsidRPr="004C56DF">
        <w:rPr>
          <w:rFonts w:asciiTheme="minorHAnsi" w:hAnsiTheme="minorHAnsi" w:cs="Times New Roman"/>
          <w:sz w:val="22"/>
        </w:rPr>
        <w:t>Totaliter Düşünce Geleneğinde Sivil Toplum</w:t>
      </w:r>
      <w:r w:rsidRPr="004C56DF">
        <w:rPr>
          <w:rFonts w:asciiTheme="minorHAnsi" w:hAnsiTheme="minorHAnsi" w:cs="Times New Roman"/>
          <w:sz w:val="22"/>
        </w:rPr>
        <w:t>. İstanbul: Alfa Yayınları.</w:t>
      </w:r>
      <w:proofErr w:type="gramEnd"/>
    </w:p>
    <w:p w:rsidR="00616BF5" w:rsidRPr="004C56DF" w:rsidRDefault="00616BF5" w:rsidP="009162CB">
      <w:pPr>
        <w:spacing w:before="0" w:after="120"/>
        <w:ind w:left="0"/>
        <w:rPr>
          <w:rFonts w:asciiTheme="minorHAnsi" w:hAnsiTheme="minorHAnsi" w:cs="Times New Roman"/>
          <w:sz w:val="22"/>
        </w:rPr>
      </w:pPr>
      <w:proofErr w:type="spellStart"/>
      <w:r w:rsidRPr="004C56DF">
        <w:rPr>
          <w:rFonts w:asciiTheme="minorHAnsi" w:hAnsiTheme="minorHAnsi" w:cs="Times New Roman"/>
          <w:sz w:val="22"/>
        </w:rPr>
        <w:t>Duben</w:t>
      </w:r>
      <w:proofErr w:type="spellEnd"/>
      <w:r w:rsidRPr="004C56DF">
        <w:rPr>
          <w:rFonts w:asciiTheme="minorHAnsi" w:hAnsiTheme="minorHAnsi" w:cs="Times New Roman"/>
          <w:sz w:val="22"/>
        </w:rPr>
        <w:t xml:space="preserve">, A. (1994). </w:t>
      </w:r>
      <w:r w:rsidR="00CB6E47" w:rsidRPr="004C56DF">
        <w:rPr>
          <w:rFonts w:asciiTheme="minorHAnsi" w:hAnsiTheme="minorHAnsi" w:cs="Times New Roman"/>
          <w:sz w:val="22"/>
        </w:rPr>
        <w:t xml:space="preserve">İnsan Hakları ve Demokratikleşme, Yerel Yönetimlerin ve Gönüllü Kuruluşların Rolleri. </w:t>
      </w:r>
      <w:r w:rsidRPr="004C56DF">
        <w:rPr>
          <w:rFonts w:asciiTheme="minorHAnsi" w:hAnsiTheme="minorHAnsi" w:cs="Times New Roman"/>
          <w:sz w:val="22"/>
        </w:rPr>
        <w:t>İstanbul: QALD-Dünya Yerel Yönetimler ve Demokrasi Akademisi Yayınları.</w:t>
      </w:r>
    </w:p>
    <w:p w:rsidR="00616BF5" w:rsidRPr="004C56DF" w:rsidRDefault="00616BF5"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Duran, B. (2005). </w:t>
      </w:r>
      <w:r w:rsidR="008C4100" w:rsidRPr="004C56DF">
        <w:rPr>
          <w:rFonts w:asciiTheme="minorHAnsi" w:hAnsiTheme="minorHAnsi" w:cs="Times New Roman"/>
          <w:sz w:val="22"/>
        </w:rPr>
        <w:t>“</w:t>
      </w:r>
      <w:r w:rsidRPr="004C56DF">
        <w:rPr>
          <w:rFonts w:asciiTheme="minorHAnsi" w:hAnsiTheme="minorHAnsi" w:cs="Times New Roman"/>
          <w:sz w:val="22"/>
        </w:rPr>
        <w:t xml:space="preserve">Türkiye’de </w:t>
      </w:r>
      <w:r w:rsidR="00CB6E47" w:rsidRPr="004C56DF">
        <w:rPr>
          <w:rFonts w:asciiTheme="minorHAnsi" w:hAnsiTheme="minorHAnsi" w:cs="Times New Roman"/>
          <w:sz w:val="22"/>
        </w:rPr>
        <w:t>Sivil To</w:t>
      </w:r>
      <w:r w:rsidRPr="004C56DF">
        <w:rPr>
          <w:rFonts w:asciiTheme="minorHAnsi" w:hAnsiTheme="minorHAnsi" w:cs="Times New Roman"/>
          <w:sz w:val="22"/>
        </w:rPr>
        <w:t xml:space="preserve">plum ve </w:t>
      </w:r>
      <w:r w:rsidR="00CB6E47" w:rsidRPr="004C56DF">
        <w:rPr>
          <w:rFonts w:asciiTheme="minorHAnsi" w:hAnsiTheme="minorHAnsi" w:cs="Times New Roman"/>
          <w:sz w:val="22"/>
        </w:rPr>
        <w:t>Siyaset</w:t>
      </w:r>
      <w:r w:rsidR="008C4100" w:rsidRPr="004C56DF">
        <w:rPr>
          <w:rFonts w:asciiTheme="minorHAnsi" w:hAnsiTheme="minorHAnsi" w:cs="Times New Roman"/>
          <w:sz w:val="22"/>
        </w:rPr>
        <w:t>”,</w:t>
      </w:r>
      <w:r w:rsidRPr="004C56DF">
        <w:rPr>
          <w:rFonts w:asciiTheme="minorHAnsi" w:hAnsiTheme="minorHAnsi" w:cs="Times New Roman"/>
          <w:sz w:val="22"/>
        </w:rPr>
        <w:t xml:space="preserve"> (</w:t>
      </w:r>
      <w:proofErr w:type="spellStart"/>
      <w:r w:rsidRPr="004C56DF">
        <w:rPr>
          <w:rFonts w:asciiTheme="minorHAnsi" w:hAnsiTheme="minorHAnsi" w:cs="Times New Roman"/>
          <w:sz w:val="22"/>
        </w:rPr>
        <w:t>Ed</w:t>
      </w:r>
      <w:proofErr w:type="spellEnd"/>
      <w:r w:rsidRPr="004C56DF">
        <w:rPr>
          <w:rFonts w:asciiTheme="minorHAnsi" w:hAnsiTheme="minorHAnsi" w:cs="Times New Roman"/>
          <w:sz w:val="22"/>
        </w:rPr>
        <w:t xml:space="preserve">: Lütfi Sınar), Sivil Toplum: Farklı Bakışlar. (ss.189-223) İstanbul: </w:t>
      </w:r>
      <w:proofErr w:type="spellStart"/>
      <w:r w:rsidRPr="004C56DF">
        <w:rPr>
          <w:rFonts w:asciiTheme="minorHAnsi" w:hAnsiTheme="minorHAnsi" w:cs="Times New Roman"/>
          <w:sz w:val="22"/>
        </w:rPr>
        <w:t>Kaknüs</w:t>
      </w:r>
      <w:proofErr w:type="spellEnd"/>
      <w:r w:rsidRPr="004C56DF">
        <w:rPr>
          <w:rFonts w:asciiTheme="minorHAnsi" w:hAnsiTheme="minorHAnsi" w:cs="Times New Roman"/>
          <w:sz w:val="22"/>
        </w:rPr>
        <w:t xml:space="preserve"> Yayınları. </w:t>
      </w:r>
    </w:p>
    <w:p w:rsidR="00616BF5" w:rsidRPr="004C56DF" w:rsidRDefault="00616BF5" w:rsidP="009162CB">
      <w:pPr>
        <w:tabs>
          <w:tab w:val="left" w:pos="1305"/>
        </w:tabs>
        <w:spacing w:before="0" w:after="120"/>
        <w:ind w:left="0"/>
        <w:rPr>
          <w:rFonts w:asciiTheme="minorHAnsi" w:hAnsiTheme="minorHAnsi" w:cs="Times New Roman"/>
          <w:b/>
          <w:bCs/>
          <w:sz w:val="22"/>
          <w:shd w:val="clear" w:color="auto" w:fill="FFFFFF"/>
        </w:rPr>
      </w:pPr>
      <w:r w:rsidRPr="004C56DF">
        <w:rPr>
          <w:rFonts w:asciiTheme="minorHAnsi" w:hAnsiTheme="minorHAnsi" w:cs="Times New Roman"/>
          <w:sz w:val="22"/>
        </w:rPr>
        <w:t xml:space="preserve">Durdu, M. B. (2003). </w:t>
      </w:r>
      <w:proofErr w:type="gramStart"/>
      <w:r w:rsidRPr="004C56DF">
        <w:rPr>
          <w:rFonts w:asciiTheme="minorHAnsi" w:hAnsiTheme="minorHAnsi" w:cs="Times New Roman"/>
          <w:sz w:val="22"/>
        </w:rPr>
        <w:t xml:space="preserve">Osmanlı Devleti'nde Jön Türk </w:t>
      </w:r>
      <w:r w:rsidR="00CB6E47" w:rsidRPr="004C56DF">
        <w:rPr>
          <w:rFonts w:asciiTheme="minorHAnsi" w:hAnsiTheme="minorHAnsi" w:cs="Times New Roman"/>
          <w:sz w:val="22"/>
        </w:rPr>
        <w:t xml:space="preserve">Hareketinin Başlaması </w:t>
      </w:r>
      <w:r w:rsidRPr="004C56DF">
        <w:rPr>
          <w:rFonts w:asciiTheme="minorHAnsi" w:hAnsiTheme="minorHAnsi" w:cs="Times New Roman"/>
          <w:sz w:val="22"/>
        </w:rPr>
        <w:t xml:space="preserve">ve </w:t>
      </w:r>
      <w:r w:rsidR="00CB6E47" w:rsidRPr="004C56DF">
        <w:rPr>
          <w:rFonts w:asciiTheme="minorHAnsi" w:hAnsiTheme="minorHAnsi" w:cs="Times New Roman"/>
          <w:sz w:val="22"/>
        </w:rPr>
        <w:t>Etkileri</w:t>
      </w:r>
      <w:r w:rsidRPr="004C56DF">
        <w:rPr>
          <w:rFonts w:asciiTheme="minorHAnsi" w:hAnsiTheme="minorHAnsi" w:cs="Times New Roman"/>
          <w:sz w:val="22"/>
        </w:rPr>
        <w:t xml:space="preserve">. </w:t>
      </w:r>
      <w:proofErr w:type="gramEnd"/>
      <w:r w:rsidRPr="004C56DF">
        <w:rPr>
          <w:rFonts w:asciiTheme="minorHAnsi" w:hAnsiTheme="minorHAnsi" w:cs="Times New Roman"/>
          <w:sz w:val="22"/>
        </w:rPr>
        <w:t xml:space="preserve">Ankara Üniversitesi Osmanlı Tarihi Araştırma ve Uygulama Merkezi Dergisi, 14, 291-318. </w:t>
      </w:r>
      <w:r w:rsidRPr="004C56DF">
        <w:rPr>
          <w:rFonts w:asciiTheme="minorHAnsi" w:hAnsiTheme="minorHAnsi" w:cs="Times New Roman"/>
          <w:sz w:val="22"/>
          <w:shd w:val="clear" w:color="auto" w:fill="FFFFFF"/>
        </w:rPr>
        <w:t>DOI:</w:t>
      </w:r>
      <w:r w:rsidRPr="004C56DF">
        <w:rPr>
          <w:rStyle w:val="apple-converted-space"/>
          <w:rFonts w:asciiTheme="minorHAnsi" w:hAnsiTheme="minorHAnsi" w:cs="Times New Roman"/>
          <w:sz w:val="22"/>
          <w:shd w:val="clear" w:color="auto" w:fill="FFFFFF"/>
        </w:rPr>
        <w:t> </w:t>
      </w:r>
      <w:proofErr w:type="gramStart"/>
      <w:r w:rsidRPr="004C56DF">
        <w:rPr>
          <w:rFonts w:asciiTheme="minorHAnsi" w:hAnsiTheme="minorHAnsi" w:cs="Times New Roman"/>
          <w:bCs/>
          <w:sz w:val="22"/>
          <w:shd w:val="clear" w:color="auto" w:fill="FFFFFF"/>
        </w:rPr>
        <w:t>10.1501</w:t>
      </w:r>
      <w:proofErr w:type="gramEnd"/>
      <w:r w:rsidRPr="004C56DF">
        <w:rPr>
          <w:rFonts w:asciiTheme="minorHAnsi" w:hAnsiTheme="minorHAnsi" w:cs="Times New Roman"/>
          <w:bCs/>
          <w:sz w:val="22"/>
          <w:shd w:val="clear" w:color="auto" w:fill="FFFFFF"/>
        </w:rPr>
        <w:t>/OTAM_0000000502.</w:t>
      </w:r>
    </w:p>
    <w:p w:rsidR="00616BF5" w:rsidRPr="004C56DF" w:rsidRDefault="00616BF5" w:rsidP="009162CB">
      <w:pPr>
        <w:spacing w:before="0" w:after="120"/>
        <w:ind w:left="0"/>
        <w:rPr>
          <w:rFonts w:asciiTheme="minorHAnsi" w:hAnsiTheme="minorHAnsi" w:cs="Times New Roman"/>
          <w:sz w:val="22"/>
          <w:shd w:val="clear" w:color="auto" w:fill="FFFFFF"/>
        </w:rPr>
      </w:pPr>
      <w:r w:rsidRPr="004C56DF">
        <w:rPr>
          <w:rFonts w:asciiTheme="minorHAnsi" w:hAnsiTheme="minorHAnsi" w:cs="Times New Roman"/>
          <w:sz w:val="22"/>
        </w:rPr>
        <w:t xml:space="preserve">Durgun, Ş. (1997). </w:t>
      </w:r>
      <w:proofErr w:type="gramStart"/>
      <w:r w:rsidRPr="004C56DF">
        <w:rPr>
          <w:rFonts w:asciiTheme="minorHAnsi" w:hAnsiTheme="minorHAnsi" w:cs="Times New Roman"/>
          <w:sz w:val="22"/>
        </w:rPr>
        <w:t xml:space="preserve">Türkiye’de </w:t>
      </w:r>
      <w:r w:rsidR="00CB6E47" w:rsidRPr="004C56DF">
        <w:rPr>
          <w:rFonts w:asciiTheme="minorHAnsi" w:hAnsiTheme="minorHAnsi" w:cs="Times New Roman"/>
          <w:sz w:val="22"/>
        </w:rPr>
        <w:t xml:space="preserve">Sivil Toplum </w:t>
      </w:r>
      <w:r w:rsidRPr="004C56DF">
        <w:rPr>
          <w:rFonts w:asciiTheme="minorHAnsi" w:hAnsiTheme="minorHAnsi" w:cs="Times New Roman"/>
          <w:sz w:val="22"/>
        </w:rPr>
        <w:t xml:space="preserve">ve </w:t>
      </w:r>
      <w:r w:rsidR="00CB6E47" w:rsidRPr="004C56DF">
        <w:rPr>
          <w:rFonts w:asciiTheme="minorHAnsi" w:hAnsiTheme="minorHAnsi" w:cs="Times New Roman"/>
          <w:sz w:val="22"/>
        </w:rPr>
        <w:t>Devlet</w:t>
      </w:r>
      <w:r w:rsidRPr="004C56DF">
        <w:rPr>
          <w:rFonts w:asciiTheme="minorHAnsi" w:hAnsiTheme="minorHAnsi" w:cs="Times New Roman"/>
          <w:sz w:val="22"/>
        </w:rPr>
        <w:t xml:space="preserve">. </w:t>
      </w:r>
      <w:proofErr w:type="gramEnd"/>
      <w:r w:rsidRPr="004C56DF">
        <w:rPr>
          <w:rFonts w:asciiTheme="minorHAnsi" w:hAnsiTheme="minorHAnsi" w:cs="Times New Roman"/>
          <w:sz w:val="22"/>
        </w:rPr>
        <w:t xml:space="preserve">Yeni Türkiye Dergisi (Sivil Toplum Özel Sayısı), </w:t>
      </w:r>
      <w:r w:rsidRPr="004C56DF">
        <w:rPr>
          <w:rFonts w:asciiTheme="minorHAnsi" w:hAnsiTheme="minorHAnsi" w:cs="Times New Roman"/>
          <w:sz w:val="22"/>
          <w:shd w:val="clear" w:color="auto" w:fill="FFFFFF"/>
        </w:rPr>
        <w:t>18, 218-223.</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Ergin, M. (2001). Nurculuk </w:t>
      </w:r>
      <w:r w:rsidR="00CB6E47" w:rsidRPr="004C56DF">
        <w:rPr>
          <w:rFonts w:asciiTheme="minorHAnsi" w:hAnsiTheme="minorHAnsi" w:cs="Times New Roman"/>
          <w:sz w:val="22"/>
        </w:rPr>
        <w:t>Gerçeği</w:t>
      </w:r>
      <w:r w:rsidRPr="004C56DF">
        <w:rPr>
          <w:rFonts w:asciiTheme="minorHAnsi" w:hAnsiTheme="minorHAnsi" w:cs="Times New Roman"/>
          <w:sz w:val="22"/>
        </w:rPr>
        <w:t xml:space="preserve">. </w:t>
      </w:r>
      <w:proofErr w:type="gramStart"/>
      <w:r w:rsidRPr="004C56DF">
        <w:rPr>
          <w:rFonts w:asciiTheme="minorHAnsi" w:hAnsiTheme="minorHAnsi" w:cs="Times New Roman"/>
          <w:sz w:val="22"/>
        </w:rPr>
        <w:t xml:space="preserve">İstanbul: Yeni Asya Neşriyat. </w:t>
      </w:r>
      <w:proofErr w:type="gramEnd"/>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Erken, V. (1998</w:t>
      </w:r>
      <w:r w:rsidRPr="004C56DF">
        <w:rPr>
          <w:rFonts w:asciiTheme="minorHAnsi" w:hAnsiTheme="minorHAnsi" w:cs="Times New Roman"/>
          <w:i/>
          <w:sz w:val="22"/>
        </w:rPr>
        <w:t xml:space="preserve">). </w:t>
      </w:r>
      <w:r w:rsidR="00CB6E47" w:rsidRPr="004C56DF">
        <w:rPr>
          <w:rFonts w:asciiTheme="minorHAnsi" w:hAnsiTheme="minorHAnsi" w:cs="Times New Roman"/>
          <w:sz w:val="22"/>
        </w:rPr>
        <w:t xml:space="preserve">Bir Sivil Örgütlenme Modeli; Ahilik. </w:t>
      </w:r>
      <w:r w:rsidRPr="004C56DF">
        <w:rPr>
          <w:rFonts w:asciiTheme="minorHAnsi" w:hAnsiTheme="minorHAnsi" w:cs="Times New Roman"/>
          <w:sz w:val="22"/>
        </w:rPr>
        <w:t xml:space="preserve">Ankara: Seba Yayınları. </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Gedikoğlu, Ş. (1978</w:t>
      </w:r>
      <w:r w:rsidRPr="004C56DF">
        <w:rPr>
          <w:rFonts w:asciiTheme="minorHAnsi" w:hAnsiTheme="minorHAnsi" w:cs="Times New Roman"/>
          <w:i/>
          <w:iCs/>
          <w:sz w:val="22"/>
        </w:rPr>
        <w:t xml:space="preserve">). </w:t>
      </w:r>
      <w:r w:rsidRPr="004C56DF">
        <w:rPr>
          <w:rFonts w:asciiTheme="minorHAnsi" w:hAnsiTheme="minorHAnsi" w:cs="Times New Roman"/>
          <w:iCs/>
          <w:sz w:val="22"/>
        </w:rPr>
        <w:t xml:space="preserve">Kemalist </w:t>
      </w:r>
      <w:r w:rsidR="00CB6E47" w:rsidRPr="004C56DF">
        <w:rPr>
          <w:rFonts w:asciiTheme="minorHAnsi" w:hAnsiTheme="minorHAnsi" w:cs="Times New Roman"/>
          <w:iCs/>
          <w:sz w:val="22"/>
        </w:rPr>
        <w:t>Eğitim İlkeleri</w:t>
      </w:r>
      <w:r w:rsidRPr="004C56DF">
        <w:rPr>
          <w:rFonts w:asciiTheme="minorHAnsi" w:hAnsiTheme="minorHAnsi" w:cs="Times New Roman"/>
          <w:iCs/>
          <w:sz w:val="22"/>
        </w:rPr>
        <w:t xml:space="preserve">, </w:t>
      </w:r>
      <w:r w:rsidR="00CB6E47" w:rsidRPr="004C56DF">
        <w:rPr>
          <w:rFonts w:asciiTheme="minorHAnsi" w:hAnsiTheme="minorHAnsi" w:cs="Times New Roman"/>
          <w:iCs/>
          <w:sz w:val="22"/>
        </w:rPr>
        <w:t xml:space="preserve">Uygulamalar </w:t>
      </w:r>
      <w:r w:rsidRPr="004C56DF">
        <w:rPr>
          <w:rFonts w:asciiTheme="minorHAnsi" w:hAnsiTheme="minorHAnsi" w:cs="Times New Roman"/>
          <w:iCs/>
          <w:sz w:val="22"/>
        </w:rPr>
        <w:t xml:space="preserve">(Cumhuriyet </w:t>
      </w:r>
      <w:r w:rsidR="00CB6E47" w:rsidRPr="004C56DF">
        <w:rPr>
          <w:rFonts w:asciiTheme="minorHAnsi" w:hAnsiTheme="minorHAnsi" w:cs="Times New Roman"/>
          <w:iCs/>
          <w:sz w:val="22"/>
        </w:rPr>
        <w:t xml:space="preserve">Dönemi Eğitiminde </w:t>
      </w:r>
      <w:r w:rsidR="00DB3D3B" w:rsidRPr="004C56DF">
        <w:rPr>
          <w:rFonts w:asciiTheme="minorHAnsi" w:hAnsiTheme="minorHAnsi" w:cs="Times New Roman"/>
          <w:iCs/>
          <w:sz w:val="22"/>
        </w:rPr>
        <w:t>K</w:t>
      </w:r>
      <w:r w:rsidRPr="004C56DF">
        <w:rPr>
          <w:rFonts w:asciiTheme="minorHAnsi" w:hAnsiTheme="minorHAnsi" w:cs="Times New Roman"/>
          <w:iCs/>
          <w:sz w:val="22"/>
        </w:rPr>
        <w:t xml:space="preserve">emalist </w:t>
      </w:r>
      <w:r w:rsidR="00CB6E47" w:rsidRPr="004C56DF">
        <w:rPr>
          <w:rFonts w:asciiTheme="minorHAnsi" w:hAnsiTheme="minorHAnsi" w:cs="Times New Roman"/>
          <w:iCs/>
          <w:sz w:val="22"/>
        </w:rPr>
        <w:t>İlkeler, Uygulamalar</w:t>
      </w:r>
      <w:r w:rsidRPr="004C56DF">
        <w:rPr>
          <w:rFonts w:asciiTheme="minorHAnsi" w:hAnsiTheme="minorHAnsi" w:cs="Times New Roman"/>
          <w:iCs/>
          <w:sz w:val="22"/>
        </w:rPr>
        <w:t xml:space="preserve">, </w:t>
      </w:r>
      <w:r w:rsidR="00CB6E47" w:rsidRPr="004C56DF">
        <w:rPr>
          <w:rFonts w:asciiTheme="minorHAnsi" w:hAnsiTheme="minorHAnsi" w:cs="Times New Roman"/>
          <w:iCs/>
          <w:sz w:val="22"/>
        </w:rPr>
        <w:t xml:space="preserve">Sonuçlar </w:t>
      </w:r>
      <w:r w:rsidRPr="004C56DF">
        <w:rPr>
          <w:rFonts w:asciiTheme="minorHAnsi" w:hAnsiTheme="minorHAnsi" w:cs="Times New Roman"/>
          <w:iCs/>
          <w:sz w:val="22"/>
        </w:rPr>
        <w:t xml:space="preserve">ve </w:t>
      </w:r>
      <w:r w:rsidR="00CB6E47" w:rsidRPr="004C56DF">
        <w:rPr>
          <w:rFonts w:asciiTheme="minorHAnsi" w:hAnsiTheme="minorHAnsi" w:cs="Times New Roman"/>
          <w:iCs/>
          <w:sz w:val="22"/>
        </w:rPr>
        <w:t>Sorunlar</w:t>
      </w:r>
      <w:r w:rsidRPr="004C56DF">
        <w:rPr>
          <w:rFonts w:asciiTheme="minorHAnsi" w:hAnsiTheme="minorHAnsi" w:cs="Times New Roman"/>
          <w:iCs/>
          <w:sz w:val="22"/>
        </w:rPr>
        <w:t>).</w:t>
      </w:r>
      <w:r w:rsidRPr="004C56DF">
        <w:rPr>
          <w:rFonts w:asciiTheme="minorHAnsi" w:hAnsiTheme="minorHAnsi" w:cs="Times New Roman"/>
          <w:sz w:val="22"/>
        </w:rPr>
        <w:t>Çağdaş İstanbul: Yayınları.</w:t>
      </w:r>
    </w:p>
    <w:p w:rsidR="00616BF5" w:rsidRPr="004C56DF" w:rsidRDefault="00616BF5" w:rsidP="009162CB">
      <w:pPr>
        <w:tabs>
          <w:tab w:val="left" w:pos="1305"/>
        </w:tabs>
        <w:spacing w:before="0" w:after="120"/>
        <w:ind w:left="0"/>
        <w:rPr>
          <w:rFonts w:asciiTheme="minorHAnsi" w:hAnsiTheme="minorHAnsi" w:cs="Times New Roman"/>
          <w:sz w:val="22"/>
          <w:shd w:val="clear" w:color="auto" w:fill="FFFFFF"/>
        </w:rPr>
      </w:pPr>
      <w:r w:rsidRPr="004C56DF">
        <w:rPr>
          <w:rFonts w:asciiTheme="minorHAnsi" w:hAnsiTheme="minorHAnsi" w:cs="Times New Roman"/>
          <w:sz w:val="22"/>
          <w:shd w:val="clear" w:color="auto" w:fill="FFFFFF"/>
        </w:rPr>
        <w:lastRenderedPageBreak/>
        <w:t xml:space="preserve">Gencay, C. (1979). Halk </w:t>
      </w:r>
      <w:r w:rsidR="00CB6E47" w:rsidRPr="004C56DF">
        <w:rPr>
          <w:rFonts w:asciiTheme="minorHAnsi" w:hAnsiTheme="minorHAnsi" w:cs="Times New Roman"/>
          <w:sz w:val="22"/>
          <w:shd w:val="clear" w:color="auto" w:fill="FFFFFF"/>
        </w:rPr>
        <w:t>Eğitimi</w:t>
      </w:r>
      <w:r w:rsidRPr="004C56DF">
        <w:rPr>
          <w:rFonts w:asciiTheme="minorHAnsi" w:hAnsiTheme="minorHAnsi" w:cs="Times New Roman"/>
          <w:sz w:val="22"/>
          <w:shd w:val="clear" w:color="auto" w:fill="FFFFFF"/>
        </w:rPr>
        <w:t>. Ankara: A. Ü. Eğitim Fakültesi Yayınları.</w:t>
      </w:r>
    </w:p>
    <w:p w:rsidR="00616BF5" w:rsidRPr="004C56DF" w:rsidRDefault="00616BF5" w:rsidP="009162CB">
      <w:pPr>
        <w:tabs>
          <w:tab w:val="left" w:pos="1305"/>
        </w:tabs>
        <w:spacing w:before="0" w:after="120"/>
        <w:ind w:left="0"/>
        <w:rPr>
          <w:rFonts w:asciiTheme="minorHAnsi" w:hAnsiTheme="minorHAnsi" w:cs="Times New Roman"/>
          <w:sz w:val="22"/>
          <w:shd w:val="clear" w:color="auto" w:fill="FFFFFF"/>
        </w:rPr>
      </w:pPr>
      <w:r w:rsidRPr="004C56DF">
        <w:rPr>
          <w:rFonts w:asciiTheme="minorHAnsi" w:hAnsiTheme="minorHAnsi" w:cs="Times New Roman"/>
          <w:sz w:val="22"/>
        </w:rPr>
        <w:t>Gündüz, M. (2007</w:t>
      </w:r>
      <w:r w:rsidR="00CB6E47" w:rsidRPr="004C56DF">
        <w:rPr>
          <w:rFonts w:asciiTheme="minorHAnsi" w:hAnsiTheme="minorHAnsi" w:cs="Times New Roman"/>
          <w:sz w:val="22"/>
        </w:rPr>
        <w:t xml:space="preserve">). </w:t>
      </w:r>
      <w:r w:rsidRPr="004C56DF">
        <w:rPr>
          <w:rFonts w:asciiTheme="minorHAnsi" w:hAnsiTheme="minorHAnsi" w:cs="Times New Roman"/>
          <w:iCs/>
          <w:sz w:val="22"/>
        </w:rPr>
        <w:t>II</w:t>
      </w:r>
      <w:r w:rsidR="00CB6E47" w:rsidRPr="004C56DF">
        <w:rPr>
          <w:rFonts w:asciiTheme="minorHAnsi" w:hAnsiTheme="minorHAnsi" w:cs="Times New Roman"/>
          <w:iCs/>
          <w:sz w:val="22"/>
        </w:rPr>
        <w:t xml:space="preserve">. </w:t>
      </w:r>
      <w:r w:rsidRPr="004C56DF">
        <w:rPr>
          <w:rFonts w:asciiTheme="minorHAnsi" w:hAnsiTheme="minorHAnsi" w:cs="Times New Roman"/>
          <w:iCs/>
          <w:sz w:val="22"/>
        </w:rPr>
        <w:t xml:space="preserve">Meşrutiyet’in </w:t>
      </w:r>
      <w:r w:rsidR="00CB6E47" w:rsidRPr="004C56DF">
        <w:rPr>
          <w:rFonts w:asciiTheme="minorHAnsi" w:hAnsiTheme="minorHAnsi" w:cs="Times New Roman"/>
          <w:iCs/>
          <w:sz w:val="22"/>
        </w:rPr>
        <w:t xml:space="preserve">Klasik Paradigmaları: </w:t>
      </w:r>
      <w:proofErr w:type="spellStart"/>
      <w:r w:rsidRPr="004C56DF">
        <w:rPr>
          <w:rFonts w:asciiTheme="minorHAnsi" w:hAnsiTheme="minorHAnsi" w:cs="Times New Roman"/>
          <w:iCs/>
          <w:sz w:val="22"/>
        </w:rPr>
        <w:t>İçtihad</w:t>
      </w:r>
      <w:proofErr w:type="spellEnd"/>
      <w:r w:rsidR="00CB6E47" w:rsidRPr="004C56DF">
        <w:rPr>
          <w:rFonts w:asciiTheme="minorHAnsi" w:hAnsiTheme="minorHAnsi" w:cs="Times New Roman"/>
          <w:iCs/>
          <w:sz w:val="22"/>
        </w:rPr>
        <w:t xml:space="preserve">, </w:t>
      </w:r>
      <w:proofErr w:type="spellStart"/>
      <w:r w:rsidRPr="004C56DF">
        <w:rPr>
          <w:rFonts w:asciiTheme="minorHAnsi" w:hAnsiTheme="minorHAnsi" w:cs="Times New Roman"/>
          <w:iCs/>
          <w:sz w:val="22"/>
        </w:rPr>
        <w:t>Sebilü’r</w:t>
      </w:r>
      <w:proofErr w:type="spellEnd"/>
      <w:r w:rsidRPr="004C56DF">
        <w:rPr>
          <w:rFonts w:asciiTheme="minorHAnsi" w:hAnsiTheme="minorHAnsi" w:cs="Times New Roman"/>
          <w:iCs/>
          <w:sz w:val="22"/>
        </w:rPr>
        <w:t xml:space="preserve"> Reşat </w:t>
      </w:r>
      <w:r w:rsidR="00CB6E47" w:rsidRPr="004C56DF">
        <w:rPr>
          <w:rFonts w:asciiTheme="minorHAnsi" w:hAnsiTheme="minorHAnsi" w:cs="Times New Roman"/>
          <w:iCs/>
          <w:sz w:val="22"/>
        </w:rPr>
        <w:t xml:space="preserve">ve </w:t>
      </w:r>
      <w:r w:rsidRPr="004C56DF">
        <w:rPr>
          <w:rFonts w:asciiTheme="minorHAnsi" w:hAnsiTheme="minorHAnsi" w:cs="Times New Roman"/>
          <w:iCs/>
          <w:sz w:val="22"/>
        </w:rPr>
        <w:t xml:space="preserve">Türk Yurdu’nda </w:t>
      </w:r>
      <w:r w:rsidR="00CB6E47" w:rsidRPr="004C56DF">
        <w:rPr>
          <w:rFonts w:asciiTheme="minorHAnsi" w:hAnsiTheme="minorHAnsi" w:cs="Times New Roman"/>
          <w:iCs/>
          <w:sz w:val="22"/>
        </w:rPr>
        <w:t xml:space="preserve">Toplumsal </w:t>
      </w:r>
      <w:proofErr w:type="spellStart"/>
      <w:proofErr w:type="gramStart"/>
      <w:r w:rsidR="00CB6E47" w:rsidRPr="004C56DF">
        <w:rPr>
          <w:rFonts w:asciiTheme="minorHAnsi" w:hAnsiTheme="minorHAnsi" w:cs="Times New Roman"/>
          <w:iCs/>
          <w:sz w:val="22"/>
        </w:rPr>
        <w:t>Tezler.</w:t>
      </w:r>
      <w:r w:rsidRPr="004C56DF">
        <w:rPr>
          <w:rFonts w:asciiTheme="minorHAnsi" w:hAnsiTheme="minorHAnsi" w:cs="Times New Roman"/>
          <w:sz w:val="22"/>
        </w:rPr>
        <w:t>Ankara</w:t>
      </w:r>
      <w:proofErr w:type="spellEnd"/>
      <w:proofErr w:type="gramEnd"/>
      <w:r w:rsidRPr="004C56DF">
        <w:rPr>
          <w:rFonts w:asciiTheme="minorHAnsi" w:hAnsiTheme="minorHAnsi" w:cs="Times New Roman"/>
          <w:sz w:val="22"/>
        </w:rPr>
        <w:t>: Lotus Yayınevi.</w:t>
      </w:r>
    </w:p>
    <w:p w:rsidR="00616BF5" w:rsidRPr="004C56DF" w:rsidRDefault="00616BF5" w:rsidP="009162CB">
      <w:pPr>
        <w:tabs>
          <w:tab w:val="left" w:pos="1305"/>
        </w:tabs>
        <w:spacing w:before="0" w:after="120"/>
        <w:ind w:left="0"/>
        <w:rPr>
          <w:rFonts w:asciiTheme="minorHAnsi" w:hAnsiTheme="minorHAnsi" w:cs="Times New Roman"/>
          <w:sz w:val="22"/>
          <w:shd w:val="clear" w:color="auto" w:fill="FFFFFF"/>
        </w:rPr>
      </w:pPr>
      <w:r w:rsidRPr="004C56DF">
        <w:rPr>
          <w:rFonts w:asciiTheme="minorHAnsi" w:hAnsiTheme="minorHAnsi" w:cs="Times New Roman"/>
          <w:sz w:val="22"/>
        </w:rPr>
        <w:t xml:space="preserve">Gündüz, M. (2013). </w:t>
      </w:r>
      <w:r w:rsidR="008C4100" w:rsidRPr="004C56DF">
        <w:rPr>
          <w:rFonts w:asciiTheme="minorHAnsi" w:hAnsiTheme="minorHAnsi" w:cs="Times New Roman"/>
          <w:sz w:val="22"/>
        </w:rPr>
        <w:t>“</w:t>
      </w:r>
      <w:r w:rsidRPr="004C56DF">
        <w:rPr>
          <w:rFonts w:asciiTheme="minorHAnsi" w:hAnsiTheme="minorHAnsi" w:cs="Times New Roman"/>
          <w:sz w:val="22"/>
        </w:rPr>
        <w:t>Türk</w:t>
      </w:r>
      <w:r w:rsidR="00CB6E47" w:rsidRPr="004C56DF">
        <w:rPr>
          <w:rFonts w:asciiTheme="minorHAnsi" w:hAnsiTheme="minorHAnsi" w:cs="Times New Roman"/>
          <w:sz w:val="22"/>
        </w:rPr>
        <w:t>/</w:t>
      </w:r>
      <w:r w:rsidRPr="004C56DF">
        <w:rPr>
          <w:rFonts w:asciiTheme="minorHAnsi" w:hAnsiTheme="minorHAnsi" w:cs="Times New Roman"/>
          <w:sz w:val="22"/>
        </w:rPr>
        <w:t xml:space="preserve">Osmanlı </w:t>
      </w:r>
      <w:r w:rsidR="00CB6E47" w:rsidRPr="004C56DF">
        <w:rPr>
          <w:rFonts w:asciiTheme="minorHAnsi" w:hAnsiTheme="minorHAnsi" w:cs="Times New Roman"/>
          <w:sz w:val="22"/>
        </w:rPr>
        <w:t>Eğitim Tarihinin Klasik Devrine Kısa Bir Bakış</w:t>
      </w:r>
      <w:r w:rsidR="008C4100" w:rsidRPr="004C56DF">
        <w:rPr>
          <w:rFonts w:asciiTheme="minorHAnsi" w:hAnsiTheme="minorHAnsi" w:cs="Times New Roman"/>
          <w:sz w:val="22"/>
        </w:rPr>
        <w:t>”,</w:t>
      </w:r>
      <w:r w:rsidRPr="004C56DF">
        <w:rPr>
          <w:rFonts w:asciiTheme="minorHAnsi" w:hAnsiTheme="minorHAnsi" w:cs="Times New Roman"/>
          <w:sz w:val="22"/>
        </w:rPr>
        <w:t xml:space="preserve">(Der: Mustafa Gündüz) </w:t>
      </w:r>
      <w:r w:rsidRPr="004C56DF">
        <w:rPr>
          <w:rFonts w:asciiTheme="minorHAnsi" w:hAnsiTheme="minorHAnsi" w:cs="Times New Roman"/>
          <w:iCs/>
          <w:sz w:val="22"/>
        </w:rPr>
        <w:t>Osmanlı Eğitim Mirası; Klasik ve Modern Dönem Üzerine Makaleler, (</w:t>
      </w:r>
      <w:r w:rsidRPr="004C56DF">
        <w:rPr>
          <w:rFonts w:asciiTheme="minorHAnsi" w:hAnsiTheme="minorHAnsi" w:cs="Times New Roman"/>
          <w:sz w:val="22"/>
        </w:rPr>
        <w:t>ss.40-54)</w:t>
      </w:r>
      <w:r w:rsidRPr="004C56DF">
        <w:rPr>
          <w:rFonts w:asciiTheme="minorHAnsi" w:hAnsiTheme="minorHAnsi" w:cs="Times New Roman"/>
          <w:i/>
          <w:iCs/>
          <w:sz w:val="22"/>
        </w:rPr>
        <w:t xml:space="preserve">. </w:t>
      </w:r>
      <w:proofErr w:type="gramStart"/>
      <w:r w:rsidRPr="004C56DF">
        <w:rPr>
          <w:rFonts w:asciiTheme="minorHAnsi" w:hAnsiTheme="minorHAnsi" w:cs="Times New Roman"/>
          <w:sz w:val="22"/>
        </w:rPr>
        <w:t>Ankara: Doğu-Batı Yayınları.</w:t>
      </w:r>
      <w:proofErr w:type="gramEnd"/>
    </w:p>
    <w:p w:rsidR="00616BF5" w:rsidRPr="004C56DF" w:rsidRDefault="00616BF5" w:rsidP="009162CB">
      <w:pPr>
        <w:tabs>
          <w:tab w:val="left" w:pos="1305"/>
        </w:tabs>
        <w:spacing w:before="0" w:after="120"/>
        <w:ind w:left="0"/>
        <w:rPr>
          <w:rFonts w:asciiTheme="minorHAnsi" w:hAnsiTheme="minorHAnsi" w:cs="Times New Roman"/>
          <w:sz w:val="22"/>
          <w:shd w:val="clear" w:color="auto" w:fill="FFFFFF"/>
        </w:rPr>
      </w:pPr>
      <w:proofErr w:type="spellStart"/>
      <w:r w:rsidRPr="004C56DF">
        <w:rPr>
          <w:rFonts w:asciiTheme="minorHAnsi" w:hAnsiTheme="minorHAnsi" w:cs="Times New Roman"/>
          <w:sz w:val="22"/>
          <w:shd w:val="clear" w:color="auto" w:fill="FFFFFF"/>
        </w:rPr>
        <w:t>Gürata</w:t>
      </w:r>
      <w:proofErr w:type="spellEnd"/>
      <w:r w:rsidRPr="004C56DF">
        <w:rPr>
          <w:rFonts w:asciiTheme="minorHAnsi" w:hAnsiTheme="minorHAnsi" w:cs="Times New Roman"/>
          <w:sz w:val="22"/>
          <w:shd w:val="clear" w:color="auto" w:fill="FFFFFF"/>
        </w:rPr>
        <w:t xml:space="preserve">, M. (1974). Unutulan </w:t>
      </w:r>
      <w:r w:rsidR="00CB6E47" w:rsidRPr="004C56DF">
        <w:rPr>
          <w:rFonts w:asciiTheme="minorHAnsi" w:hAnsiTheme="minorHAnsi" w:cs="Times New Roman"/>
          <w:sz w:val="22"/>
          <w:shd w:val="clear" w:color="auto" w:fill="FFFFFF"/>
        </w:rPr>
        <w:t xml:space="preserve">Adetlerimiz </w:t>
      </w:r>
      <w:r w:rsidRPr="004C56DF">
        <w:rPr>
          <w:rFonts w:asciiTheme="minorHAnsi" w:hAnsiTheme="minorHAnsi" w:cs="Times New Roman"/>
          <w:sz w:val="22"/>
          <w:shd w:val="clear" w:color="auto" w:fill="FFFFFF"/>
        </w:rPr>
        <w:t xml:space="preserve">ve </w:t>
      </w:r>
      <w:r w:rsidR="00CB6E47" w:rsidRPr="004C56DF">
        <w:rPr>
          <w:rFonts w:asciiTheme="minorHAnsi" w:hAnsiTheme="minorHAnsi" w:cs="Times New Roman"/>
          <w:sz w:val="22"/>
          <w:shd w:val="clear" w:color="auto" w:fill="FFFFFF"/>
        </w:rPr>
        <w:t>Loncalar</w:t>
      </w:r>
      <w:r w:rsidRPr="004C56DF">
        <w:rPr>
          <w:rFonts w:asciiTheme="minorHAnsi" w:hAnsiTheme="minorHAnsi" w:cs="Times New Roman"/>
          <w:sz w:val="22"/>
          <w:shd w:val="clear" w:color="auto" w:fill="FFFFFF"/>
        </w:rPr>
        <w:t xml:space="preserve">. Ankara: </w:t>
      </w:r>
      <w:proofErr w:type="spellStart"/>
      <w:r w:rsidRPr="004C56DF">
        <w:rPr>
          <w:rFonts w:asciiTheme="minorHAnsi" w:hAnsiTheme="minorHAnsi" w:cs="Times New Roman"/>
          <w:sz w:val="22"/>
          <w:shd w:val="clear" w:color="auto" w:fill="FFFFFF"/>
        </w:rPr>
        <w:t>Tisa</w:t>
      </w:r>
      <w:proofErr w:type="spellEnd"/>
      <w:r w:rsidRPr="004C56DF">
        <w:rPr>
          <w:rFonts w:asciiTheme="minorHAnsi" w:hAnsiTheme="minorHAnsi" w:cs="Times New Roman"/>
          <w:sz w:val="22"/>
          <w:shd w:val="clear" w:color="auto" w:fill="FFFFFF"/>
        </w:rPr>
        <w:t xml:space="preserve"> Matbaacılık. </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Işık, İ. (1990). </w:t>
      </w:r>
      <w:proofErr w:type="spellStart"/>
      <w:r w:rsidRPr="004C56DF">
        <w:rPr>
          <w:rFonts w:asciiTheme="minorHAnsi" w:hAnsiTheme="minorHAnsi" w:cs="Times New Roman"/>
          <w:sz w:val="22"/>
        </w:rPr>
        <w:t>Bediüzzaman</w:t>
      </w:r>
      <w:proofErr w:type="spellEnd"/>
      <w:r w:rsidRPr="004C56DF">
        <w:rPr>
          <w:rFonts w:asciiTheme="minorHAnsi" w:hAnsiTheme="minorHAnsi" w:cs="Times New Roman"/>
          <w:sz w:val="22"/>
        </w:rPr>
        <w:t xml:space="preserve"> Said Nursi ve Nurculuk. </w:t>
      </w:r>
      <w:proofErr w:type="gramStart"/>
      <w:r w:rsidRPr="004C56DF">
        <w:rPr>
          <w:rFonts w:asciiTheme="minorHAnsi" w:hAnsiTheme="minorHAnsi" w:cs="Times New Roman"/>
          <w:sz w:val="22"/>
        </w:rPr>
        <w:t xml:space="preserve">İstanbul: Ünlem Yayınları. </w:t>
      </w:r>
      <w:proofErr w:type="gramEnd"/>
    </w:p>
    <w:p w:rsidR="00616BF5" w:rsidRPr="004C56DF" w:rsidRDefault="00616BF5"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İnalcık, H. (2013). </w:t>
      </w:r>
      <w:proofErr w:type="gramStart"/>
      <w:r w:rsidRPr="004C56DF">
        <w:rPr>
          <w:rFonts w:asciiTheme="minorHAnsi" w:hAnsiTheme="minorHAnsi" w:cs="Times New Roman"/>
          <w:sz w:val="22"/>
        </w:rPr>
        <w:t xml:space="preserve">Osmanlı ve </w:t>
      </w:r>
      <w:r w:rsidR="00CB6E47" w:rsidRPr="004C56DF">
        <w:rPr>
          <w:rFonts w:asciiTheme="minorHAnsi" w:hAnsiTheme="minorHAnsi" w:cs="Times New Roman"/>
          <w:sz w:val="22"/>
        </w:rPr>
        <w:t xml:space="preserve">Modern </w:t>
      </w:r>
      <w:r w:rsidRPr="004C56DF">
        <w:rPr>
          <w:rFonts w:asciiTheme="minorHAnsi" w:hAnsiTheme="minorHAnsi" w:cs="Times New Roman"/>
          <w:sz w:val="22"/>
        </w:rPr>
        <w:t xml:space="preserve">Türkiye. </w:t>
      </w:r>
      <w:proofErr w:type="gramEnd"/>
      <w:r w:rsidRPr="004C56DF">
        <w:rPr>
          <w:rFonts w:asciiTheme="minorHAnsi" w:hAnsiTheme="minorHAnsi" w:cs="Times New Roman"/>
          <w:sz w:val="22"/>
        </w:rPr>
        <w:t xml:space="preserve">İstanbul: </w:t>
      </w:r>
      <w:proofErr w:type="spellStart"/>
      <w:r w:rsidRPr="004C56DF">
        <w:rPr>
          <w:rFonts w:asciiTheme="minorHAnsi" w:hAnsiTheme="minorHAnsi" w:cs="Times New Roman"/>
          <w:sz w:val="22"/>
        </w:rPr>
        <w:t>Timaş</w:t>
      </w:r>
      <w:proofErr w:type="spellEnd"/>
      <w:r w:rsidRPr="004C56DF">
        <w:rPr>
          <w:rFonts w:asciiTheme="minorHAnsi" w:hAnsiTheme="minorHAnsi" w:cs="Times New Roman"/>
          <w:sz w:val="22"/>
        </w:rPr>
        <w:t xml:space="preserve"> Yayınları.</w:t>
      </w:r>
    </w:p>
    <w:p w:rsidR="00616BF5" w:rsidRPr="004C56DF" w:rsidRDefault="00616BF5"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İnalcık, H. (2014). </w:t>
      </w:r>
      <w:proofErr w:type="gramStart"/>
      <w:r w:rsidR="00CB6E47" w:rsidRPr="004C56DF">
        <w:rPr>
          <w:rFonts w:asciiTheme="minorHAnsi" w:hAnsiTheme="minorHAnsi" w:cs="Times New Roman"/>
          <w:sz w:val="22"/>
        </w:rPr>
        <w:t xml:space="preserve">Kuruluş ve İmparatorluk Sürecinde Osmanlı: Devlet, Kanun, Diplomasi. </w:t>
      </w:r>
      <w:proofErr w:type="gramEnd"/>
      <w:r w:rsidRPr="004C56DF">
        <w:rPr>
          <w:rFonts w:asciiTheme="minorHAnsi" w:hAnsiTheme="minorHAnsi" w:cs="Times New Roman"/>
          <w:sz w:val="22"/>
        </w:rPr>
        <w:t xml:space="preserve">(4. Baskı), İstanbul: </w:t>
      </w:r>
      <w:proofErr w:type="spellStart"/>
      <w:r w:rsidRPr="004C56DF">
        <w:rPr>
          <w:rFonts w:asciiTheme="minorHAnsi" w:hAnsiTheme="minorHAnsi" w:cs="Times New Roman"/>
          <w:sz w:val="22"/>
        </w:rPr>
        <w:t>Timaş</w:t>
      </w:r>
      <w:proofErr w:type="spellEnd"/>
      <w:r w:rsidRPr="004C56DF">
        <w:rPr>
          <w:rFonts w:asciiTheme="minorHAnsi" w:hAnsiTheme="minorHAnsi" w:cs="Times New Roman"/>
          <w:sz w:val="22"/>
        </w:rPr>
        <w:t xml:space="preserve"> Yayınları.</w:t>
      </w:r>
    </w:p>
    <w:p w:rsidR="00616BF5" w:rsidRPr="004C56DF" w:rsidRDefault="00616BF5"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Kalaycı, N. (1988). </w:t>
      </w:r>
      <w:proofErr w:type="gramStart"/>
      <w:r w:rsidRPr="004C56DF">
        <w:rPr>
          <w:rFonts w:asciiTheme="minorHAnsi" w:hAnsiTheme="minorHAnsi" w:cs="Times New Roman"/>
          <w:iCs/>
          <w:sz w:val="22"/>
        </w:rPr>
        <w:t xml:space="preserve">Cumhuriyet Dönemi’nde </w:t>
      </w:r>
      <w:r w:rsidR="00CB6E47" w:rsidRPr="004C56DF">
        <w:rPr>
          <w:rFonts w:asciiTheme="minorHAnsi" w:hAnsiTheme="minorHAnsi" w:cs="Times New Roman"/>
          <w:iCs/>
          <w:sz w:val="22"/>
        </w:rPr>
        <w:t>İlköğretim</w:t>
      </w:r>
      <w:r w:rsidRPr="004C56DF">
        <w:rPr>
          <w:rFonts w:asciiTheme="minorHAnsi" w:hAnsiTheme="minorHAnsi" w:cs="Times New Roman"/>
          <w:iCs/>
          <w:sz w:val="22"/>
        </w:rPr>
        <w:t xml:space="preserve">; </w:t>
      </w:r>
      <w:r w:rsidR="00CB6E47" w:rsidRPr="004C56DF">
        <w:rPr>
          <w:rFonts w:asciiTheme="minorHAnsi" w:hAnsiTheme="minorHAnsi" w:cs="Times New Roman"/>
          <w:iCs/>
          <w:sz w:val="22"/>
        </w:rPr>
        <w:t xml:space="preserve">Hükümet Programları </w:t>
      </w:r>
      <w:r w:rsidRPr="004C56DF">
        <w:rPr>
          <w:rFonts w:asciiTheme="minorHAnsi" w:hAnsiTheme="minorHAnsi" w:cs="Times New Roman"/>
          <w:iCs/>
          <w:sz w:val="22"/>
        </w:rPr>
        <w:t xml:space="preserve">ve </w:t>
      </w:r>
      <w:r w:rsidR="00CB6E47" w:rsidRPr="004C56DF">
        <w:rPr>
          <w:rFonts w:asciiTheme="minorHAnsi" w:hAnsiTheme="minorHAnsi" w:cs="Times New Roman"/>
          <w:iCs/>
          <w:sz w:val="22"/>
        </w:rPr>
        <w:t>Uygulamaları</w:t>
      </w:r>
      <w:r w:rsidRPr="004C56DF">
        <w:rPr>
          <w:rFonts w:asciiTheme="minorHAnsi" w:hAnsiTheme="minorHAnsi" w:cs="Times New Roman"/>
          <w:iCs/>
          <w:sz w:val="22"/>
        </w:rPr>
        <w:t>.</w:t>
      </w:r>
      <w:r w:rsidR="00DF3145">
        <w:rPr>
          <w:rFonts w:asciiTheme="minorHAnsi" w:hAnsiTheme="minorHAnsi" w:cs="Times New Roman"/>
          <w:iCs/>
          <w:sz w:val="22"/>
        </w:rPr>
        <w:t xml:space="preserve"> </w:t>
      </w:r>
      <w:proofErr w:type="gramEnd"/>
      <w:r w:rsidRPr="004C56DF">
        <w:rPr>
          <w:rFonts w:asciiTheme="minorHAnsi" w:hAnsiTheme="minorHAnsi" w:cs="Times New Roman"/>
          <w:sz w:val="22"/>
        </w:rPr>
        <w:t>İstanbul: Milli Eğitim Basımevi.</w:t>
      </w:r>
    </w:p>
    <w:p w:rsidR="00616BF5" w:rsidRPr="004C56DF" w:rsidRDefault="00616BF5" w:rsidP="009162CB">
      <w:pPr>
        <w:tabs>
          <w:tab w:val="left" w:pos="1305"/>
        </w:tabs>
        <w:spacing w:before="0" w:after="120"/>
        <w:ind w:left="0"/>
        <w:rPr>
          <w:rFonts w:asciiTheme="minorHAnsi" w:hAnsiTheme="minorHAnsi" w:cs="Times New Roman"/>
          <w:sz w:val="22"/>
        </w:rPr>
      </w:pPr>
      <w:proofErr w:type="spellStart"/>
      <w:r w:rsidRPr="004C56DF">
        <w:rPr>
          <w:rFonts w:asciiTheme="minorHAnsi" w:hAnsiTheme="minorHAnsi" w:cs="Times New Roman"/>
          <w:sz w:val="22"/>
        </w:rPr>
        <w:t>Karabaşoğlu</w:t>
      </w:r>
      <w:proofErr w:type="spellEnd"/>
      <w:r w:rsidRPr="004C56DF">
        <w:rPr>
          <w:rFonts w:asciiTheme="minorHAnsi" w:hAnsiTheme="minorHAnsi" w:cs="Times New Roman"/>
          <w:sz w:val="22"/>
        </w:rPr>
        <w:t xml:space="preserve">, M. (2004). </w:t>
      </w:r>
      <w:r w:rsidR="008C4100" w:rsidRPr="004C56DF">
        <w:rPr>
          <w:rFonts w:asciiTheme="minorHAnsi" w:hAnsiTheme="minorHAnsi" w:cs="Times New Roman"/>
          <w:sz w:val="22"/>
        </w:rPr>
        <w:t>“</w:t>
      </w:r>
      <w:r w:rsidRPr="004C56DF">
        <w:rPr>
          <w:rFonts w:asciiTheme="minorHAnsi" w:hAnsiTheme="minorHAnsi" w:cs="Times New Roman"/>
          <w:sz w:val="22"/>
        </w:rPr>
        <w:t>Said Nursi</w:t>
      </w:r>
      <w:r w:rsidR="008C4100" w:rsidRPr="004C56DF">
        <w:rPr>
          <w:rFonts w:asciiTheme="minorHAnsi" w:hAnsiTheme="minorHAnsi" w:cs="Times New Roman"/>
          <w:sz w:val="22"/>
        </w:rPr>
        <w:t>”,</w:t>
      </w:r>
      <w:r w:rsidRPr="004C56DF">
        <w:rPr>
          <w:rFonts w:asciiTheme="minorHAnsi" w:hAnsiTheme="minorHAnsi" w:cs="Times New Roman"/>
          <w:sz w:val="22"/>
        </w:rPr>
        <w:t xml:space="preserve"> (</w:t>
      </w:r>
      <w:proofErr w:type="spellStart"/>
      <w:r w:rsidRPr="004C56DF">
        <w:rPr>
          <w:rFonts w:asciiTheme="minorHAnsi" w:hAnsiTheme="minorHAnsi" w:cs="Times New Roman"/>
          <w:sz w:val="22"/>
        </w:rPr>
        <w:t>Ed</w:t>
      </w:r>
      <w:proofErr w:type="spellEnd"/>
      <w:r w:rsidRPr="004C56DF">
        <w:rPr>
          <w:rFonts w:asciiTheme="minorHAnsi" w:hAnsiTheme="minorHAnsi" w:cs="Times New Roman"/>
          <w:sz w:val="22"/>
        </w:rPr>
        <w:t xml:space="preserve">: T. Bora ve M. </w:t>
      </w:r>
      <w:proofErr w:type="spellStart"/>
      <w:r w:rsidRPr="004C56DF">
        <w:rPr>
          <w:rFonts w:asciiTheme="minorHAnsi" w:hAnsiTheme="minorHAnsi" w:cs="Times New Roman"/>
          <w:sz w:val="22"/>
        </w:rPr>
        <w:t>Gültekingil</w:t>
      </w:r>
      <w:proofErr w:type="spellEnd"/>
      <w:r w:rsidRPr="004C56DF">
        <w:rPr>
          <w:rFonts w:asciiTheme="minorHAnsi" w:hAnsiTheme="minorHAnsi" w:cs="Times New Roman"/>
          <w:sz w:val="22"/>
        </w:rPr>
        <w:t xml:space="preserve">), Modern Türkiye’de Siyasi </w:t>
      </w:r>
      <w:r w:rsidR="00CB6E47" w:rsidRPr="004C56DF">
        <w:rPr>
          <w:rFonts w:asciiTheme="minorHAnsi" w:hAnsiTheme="minorHAnsi" w:cs="Times New Roman"/>
          <w:sz w:val="22"/>
        </w:rPr>
        <w:t xml:space="preserve">Düşünce </w:t>
      </w:r>
      <w:r w:rsidRPr="004C56DF">
        <w:rPr>
          <w:rFonts w:asciiTheme="minorHAnsi" w:hAnsiTheme="minorHAnsi" w:cs="Times New Roman"/>
          <w:sz w:val="22"/>
        </w:rPr>
        <w:t xml:space="preserve">6 İslamcılık </w:t>
      </w:r>
      <w:r w:rsidR="00CB6E47" w:rsidRPr="004C56DF">
        <w:rPr>
          <w:rFonts w:asciiTheme="minorHAnsi" w:hAnsiTheme="minorHAnsi" w:cs="Times New Roman"/>
          <w:sz w:val="22"/>
        </w:rPr>
        <w:t xml:space="preserve">İçinde </w:t>
      </w:r>
      <w:proofErr w:type="gramStart"/>
      <w:r w:rsidRPr="004C56DF">
        <w:rPr>
          <w:rFonts w:asciiTheme="minorHAnsi" w:hAnsiTheme="minorHAnsi" w:cs="Times New Roman"/>
          <w:sz w:val="22"/>
        </w:rPr>
        <w:t>(</w:t>
      </w:r>
      <w:proofErr w:type="spellStart"/>
      <w:proofErr w:type="gramEnd"/>
      <w:r w:rsidRPr="004C56DF">
        <w:rPr>
          <w:rFonts w:asciiTheme="minorHAnsi" w:hAnsiTheme="minorHAnsi" w:cs="Times New Roman"/>
          <w:sz w:val="22"/>
        </w:rPr>
        <w:t>ss</w:t>
      </w:r>
      <w:proofErr w:type="spellEnd"/>
      <w:r w:rsidRPr="004C56DF">
        <w:rPr>
          <w:rFonts w:asciiTheme="minorHAnsi" w:hAnsiTheme="minorHAnsi" w:cs="Times New Roman"/>
          <w:sz w:val="22"/>
        </w:rPr>
        <w:t>. 270-289</w:t>
      </w:r>
      <w:proofErr w:type="gramStart"/>
      <w:r w:rsidRPr="004C56DF">
        <w:rPr>
          <w:rFonts w:asciiTheme="minorHAnsi" w:hAnsiTheme="minorHAnsi" w:cs="Times New Roman"/>
          <w:sz w:val="22"/>
        </w:rPr>
        <w:t>)</w:t>
      </w:r>
      <w:proofErr w:type="gramEnd"/>
      <w:r w:rsidRPr="004C56DF">
        <w:rPr>
          <w:rFonts w:asciiTheme="minorHAnsi" w:hAnsiTheme="minorHAnsi" w:cs="Times New Roman"/>
          <w:sz w:val="22"/>
        </w:rPr>
        <w:t>. İstanbul: İletişim Yayınları.</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bCs/>
          <w:sz w:val="22"/>
          <w:shd w:val="clear" w:color="auto" w:fill="FFFFFF"/>
        </w:rPr>
        <w:t xml:space="preserve">Karpat, K. H. (2010). </w:t>
      </w:r>
      <w:proofErr w:type="gramStart"/>
      <w:r w:rsidRPr="004C56DF">
        <w:rPr>
          <w:rFonts w:asciiTheme="minorHAnsi" w:hAnsiTheme="minorHAnsi" w:cs="Times New Roman"/>
          <w:bCs/>
          <w:sz w:val="22"/>
          <w:shd w:val="clear" w:color="auto" w:fill="FFFFFF"/>
        </w:rPr>
        <w:t xml:space="preserve">Türk </w:t>
      </w:r>
      <w:r w:rsidR="00CB6E47" w:rsidRPr="004C56DF">
        <w:rPr>
          <w:rFonts w:asciiTheme="minorHAnsi" w:hAnsiTheme="minorHAnsi" w:cs="Times New Roman"/>
          <w:bCs/>
          <w:sz w:val="22"/>
          <w:shd w:val="clear" w:color="auto" w:fill="FFFFFF"/>
        </w:rPr>
        <w:t>Demokrasi Tar</w:t>
      </w:r>
      <w:r w:rsidRPr="004C56DF">
        <w:rPr>
          <w:rFonts w:asciiTheme="minorHAnsi" w:hAnsiTheme="minorHAnsi" w:cs="Times New Roman"/>
          <w:bCs/>
          <w:sz w:val="22"/>
          <w:shd w:val="clear" w:color="auto" w:fill="FFFFFF"/>
        </w:rPr>
        <w:t xml:space="preserve">ihi. </w:t>
      </w:r>
      <w:proofErr w:type="gramEnd"/>
      <w:r w:rsidRPr="004C56DF">
        <w:rPr>
          <w:rFonts w:asciiTheme="minorHAnsi" w:hAnsiTheme="minorHAnsi" w:cs="Times New Roman"/>
          <w:bCs/>
          <w:sz w:val="22"/>
          <w:shd w:val="clear" w:color="auto" w:fill="FFFFFF"/>
        </w:rPr>
        <w:t xml:space="preserve">İstanbul: </w:t>
      </w:r>
      <w:proofErr w:type="spellStart"/>
      <w:r w:rsidRPr="004C56DF">
        <w:rPr>
          <w:rFonts w:asciiTheme="minorHAnsi" w:hAnsiTheme="minorHAnsi" w:cs="Times New Roman"/>
          <w:bCs/>
          <w:sz w:val="22"/>
          <w:shd w:val="clear" w:color="auto" w:fill="FFFFFF"/>
        </w:rPr>
        <w:t>Timaş</w:t>
      </w:r>
      <w:proofErr w:type="spellEnd"/>
      <w:r w:rsidRPr="004C56DF">
        <w:rPr>
          <w:rFonts w:asciiTheme="minorHAnsi" w:hAnsiTheme="minorHAnsi" w:cs="Times New Roman"/>
          <w:bCs/>
          <w:sz w:val="22"/>
          <w:shd w:val="clear" w:color="auto" w:fill="FFFFFF"/>
        </w:rPr>
        <w:t xml:space="preserve"> Yayınları.</w:t>
      </w:r>
    </w:p>
    <w:p w:rsidR="00616BF5" w:rsidRPr="004C56DF" w:rsidRDefault="00616BF5" w:rsidP="009162CB">
      <w:pPr>
        <w:tabs>
          <w:tab w:val="left" w:pos="1305"/>
        </w:tabs>
        <w:spacing w:before="0" w:after="120"/>
        <w:ind w:left="0"/>
        <w:rPr>
          <w:rFonts w:asciiTheme="minorHAnsi" w:hAnsiTheme="minorHAnsi" w:cs="Times New Roman"/>
          <w:bCs/>
          <w:sz w:val="22"/>
          <w:shd w:val="clear" w:color="auto" w:fill="FFFFFF"/>
        </w:rPr>
      </w:pPr>
      <w:r w:rsidRPr="004C56DF">
        <w:rPr>
          <w:rFonts w:asciiTheme="minorHAnsi" w:hAnsiTheme="minorHAnsi" w:cs="Times New Roman"/>
          <w:bCs/>
          <w:sz w:val="22"/>
          <w:shd w:val="clear" w:color="auto" w:fill="FFFFFF"/>
        </w:rPr>
        <w:t xml:space="preserve">Karpat, K. H. (2011). Osmanlı’dan </w:t>
      </w:r>
      <w:r w:rsidR="00CB6E47" w:rsidRPr="004C56DF">
        <w:rPr>
          <w:rFonts w:asciiTheme="minorHAnsi" w:hAnsiTheme="minorHAnsi" w:cs="Times New Roman"/>
          <w:bCs/>
          <w:sz w:val="22"/>
          <w:shd w:val="clear" w:color="auto" w:fill="FFFFFF"/>
        </w:rPr>
        <w:t xml:space="preserve">Günümüze </w:t>
      </w:r>
      <w:r w:rsidRPr="004C56DF">
        <w:rPr>
          <w:rFonts w:asciiTheme="minorHAnsi" w:hAnsiTheme="minorHAnsi" w:cs="Times New Roman"/>
          <w:bCs/>
          <w:sz w:val="22"/>
          <w:shd w:val="clear" w:color="auto" w:fill="FFFFFF"/>
        </w:rPr>
        <w:t xml:space="preserve">Ortadoğu’da </w:t>
      </w:r>
      <w:r w:rsidR="00CB6E47" w:rsidRPr="004C56DF">
        <w:rPr>
          <w:rFonts w:asciiTheme="minorHAnsi" w:hAnsiTheme="minorHAnsi" w:cs="Times New Roman"/>
          <w:bCs/>
          <w:sz w:val="22"/>
          <w:shd w:val="clear" w:color="auto" w:fill="FFFFFF"/>
        </w:rPr>
        <w:t>Millet</w:t>
      </w:r>
      <w:r w:rsidRPr="004C56DF">
        <w:rPr>
          <w:rFonts w:asciiTheme="minorHAnsi" w:hAnsiTheme="minorHAnsi" w:cs="Times New Roman"/>
          <w:bCs/>
          <w:sz w:val="22"/>
          <w:shd w:val="clear" w:color="auto" w:fill="FFFFFF"/>
        </w:rPr>
        <w:t xml:space="preserve">, </w:t>
      </w:r>
      <w:r w:rsidR="00CB6E47" w:rsidRPr="004C56DF">
        <w:rPr>
          <w:rFonts w:asciiTheme="minorHAnsi" w:hAnsiTheme="minorHAnsi" w:cs="Times New Roman"/>
          <w:bCs/>
          <w:sz w:val="22"/>
          <w:shd w:val="clear" w:color="auto" w:fill="FFFFFF"/>
        </w:rPr>
        <w:t>Milliyet</w:t>
      </w:r>
      <w:r w:rsidRPr="004C56DF">
        <w:rPr>
          <w:rFonts w:asciiTheme="minorHAnsi" w:hAnsiTheme="minorHAnsi" w:cs="Times New Roman"/>
          <w:bCs/>
          <w:sz w:val="22"/>
          <w:shd w:val="clear" w:color="auto" w:fill="FFFFFF"/>
        </w:rPr>
        <w:t xml:space="preserve">, </w:t>
      </w:r>
      <w:r w:rsidR="00CB6E47" w:rsidRPr="004C56DF">
        <w:rPr>
          <w:rFonts w:asciiTheme="minorHAnsi" w:hAnsiTheme="minorHAnsi" w:cs="Times New Roman"/>
          <w:bCs/>
          <w:sz w:val="22"/>
          <w:shd w:val="clear" w:color="auto" w:fill="FFFFFF"/>
        </w:rPr>
        <w:t>Milliyetçilik</w:t>
      </w:r>
      <w:r w:rsidRPr="004C56DF">
        <w:rPr>
          <w:rFonts w:asciiTheme="minorHAnsi" w:hAnsiTheme="minorHAnsi" w:cs="Times New Roman"/>
          <w:bCs/>
          <w:sz w:val="22"/>
          <w:shd w:val="clear" w:color="auto" w:fill="FFFFFF"/>
        </w:rPr>
        <w:t>. (Çev</w:t>
      </w:r>
      <w:proofErr w:type="gramStart"/>
      <w:r w:rsidRPr="004C56DF">
        <w:rPr>
          <w:rFonts w:asciiTheme="minorHAnsi" w:hAnsiTheme="minorHAnsi" w:cs="Times New Roman"/>
          <w:bCs/>
          <w:sz w:val="22"/>
          <w:shd w:val="clear" w:color="auto" w:fill="FFFFFF"/>
        </w:rPr>
        <w:t>.:</w:t>
      </w:r>
      <w:proofErr w:type="gramEnd"/>
      <w:r w:rsidRPr="004C56DF">
        <w:rPr>
          <w:rFonts w:asciiTheme="minorHAnsi" w:hAnsiTheme="minorHAnsi" w:cs="Times New Roman"/>
          <w:bCs/>
          <w:sz w:val="22"/>
          <w:shd w:val="clear" w:color="auto" w:fill="FFFFFF"/>
        </w:rPr>
        <w:t xml:space="preserve"> Recep </w:t>
      </w:r>
      <w:proofErr w:type="spellStart"/>
      <w:r w:rsidRPr="004C56DF">
        <w:rPr>
          <w:rFonts w:asciiTheme="minorHAnsi" w:hAnsiTheme="minorHAnsi" w:cs="Times New Roman"/>
          <w:bCs/>
          <w:sz w:val="22"/>
          <w:shd w:val="clear" w:color="auto" w:fill="FFFFFF"/>
        </w:rPr>
        <w:t>Boztemur</w:t>
      </w:r>
      <w:proofErr w:type="spellEnd"/>
      <w:r w:rsidRPr="004C56DF">
        <w:rPr>
          <w:rFonts w:asciiTheme="minorHAnsi" w:hAnsiTheme="minorHAnsi" w:cs="Times New Roman"/>
          <w:bCs/>
          <w:sz w:val="22"/>
          <w:shd w:val="clear" w:color="auto" w:fill="FFFFFF"/>
        </w:rPr>
        <w:t xml:space="preserve">), İstanbul: </w:t>
      </w:r>
      <w:proofErr w:type="spellStart"/>
      <w:r w:rsidRPr="004C56DF">
        <w:rPr>
          <w:rFonts w:asciiTheme="minorHAnsi" w:hAnsiTheme="minorHAnsi" w:cs="Times New Roman"/>
          <w:bCs/>
          <w:sz w:val="22"/>
          <w:shd w:val="clear" w:color="auto" w:fill="FFFFFF"/>
        </w:rPr>
        <w:t>Timaş</w:t>
      </w:r>
      <w:proofErr w:type="spellEnd"/>
      <w:r w:rsidRPr="004C56DF">
        <w:rPr>
          <w:rFonts w:asciiTheme="minorHAnsi" w:hAnsiTheme="minorHAnsi" w:cs="Times New Roman"/>
          <w:bCs/>
          <w:sz w:val="22"/>
          <w:shd w:val="clear" w:color="auto" w:fill="FFFFFF"/>
        </w:rPr>
        <w:t xml:space="preserve"> Yayınları.</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shd w:val="clear" w:color="auto" w:fill="FFFFFF"/>
        </w:rPr>
        <w:t xml:space="preserve">Kaya, A. (2014). </w:t>
      </w:r>
      <w:r w:rsidRPr="004C56DF">
        <w:rPr>
          <w:rFonts w:asciiTheme="minorHAnsi" w:hAnsiTheme="minorHAnsi" w:cs="Times New Roman"/>
          <w:sz w:val="22"/>
        </w:rPr>
        <w:t xml:space="preserve">Anadolu’nun Türk ve İslâm </w:t>
      </w:r>
      <w:r w:rsidR="00CB6E47" w:rsidRPr="004C56DF">
        <w:rPr>
          <w:rFonts w:asciiTheme="minorHAnsi" w:hAnsiTheme="minorHAnsi" w:cs="Times New Roman"/>
          <w:sz w:val="22"/>
        </w:rPr>
        <w:t xml:space="preserve">Yurdu Haline Gelişinde Ahîlerin Rolü </w:t>
      </w:r>
      <w:r w:rsidRPr="004C56DF">
        <w:rPr>
          <w:rFonts w:asciiTheme="minorHAnsi" w:hAnsiTheme="minorHAnsi" w:cs="Times New Roman"/>
          <w:sz w:val="22"/>
        </w:rPr>
        <w:t xml:space="preserve">ve </w:t>
      </w:r>
      <w:r w:rsidR="00CB6E47" w:rsidRPr="004C56DF">
        <w:rPr>
          <w:rFonts w:asciiTheme="minorHAnsi" w:hAnsiTheme="minorHAnsi" w:cs="Times New Roman"/>
          <w:sz w:val="22"/>
        </w:rPr>
        <w:t>Önemi</w:t>
      </w:r>
      <w:r w:rsidRPr="004C56DF">
        <w:rPr>
          <w:rFonts w:asciiTheme="minorHAnsi" w:hAnsiTheme="minorHAnsi" w:cs="Times New Roman"/>
          <w:sz w:val="22"/>
        </w:rPr>
        <w:t>. Uluslararası Sosyal Araştırmalar Dergisi, 7 (29), 547-561.</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Kazıcı, Z. (2004). Osmanlı’da </w:t>
      </w:r>
      <w:r w:rsidR="00CB6E47" w:rsidRPr="004C56DF">
        <w:rPr>
          <w:rFonts w:asciiTheme="minorHAnsi" w:hAnsiTheme="minorHAnsi" w:cs="Times New Roman"/>
          <w:sz w:val="22"/>
        </w:rPr>
        <w:t>Eğitim Öğretim</w:t>
      </w:r>
      <w:r w:rsidRPr="004C56DF">
        <w:rPr>
          <w:rFonts w:asciiTheme="minorHAnsi" w:hAnsiTheme="minorHAnsi" w:cs="Times New Roman"/>
          <w:sz w:val="22"/>
        </w:rPr>
        <w:t xml:space="preserve">. </w:t>
      </w:r>
      <w:proofErr w:type="gramStart"/>
      <w:r w:rsidRPr="004C56DF">
        <w:rPr>
          <w:rFonts w:asciiTheme="minorHAnsi" w:hAnsiTheme="minorHAnsi" w:cs="Times New Roman"/>
          <w:sz w:val="22"/>
        </w:rPr>
        <w:t>İstanbul: Bilge Yayıncılık.</w:t>
      </w:r>
      <w:proofErr w:type="gramEnd"/>
    </w:p>
    <w:p w:rsidR="00616BF5" w:rsidRPr="004C56DF" w:rsidRDefault="00616BF5" w:rsidP="009162CB">
      <w:pPr>
        <w:tabs>
          <w:tab w:val="left" w:pos="1305"/>
        </w:tabs>
        <w:spacing w:before="0" w:after="120"/>
        <w:ind w:left="0"/>
        <w:rPr>
          <w:rFonts w:asciiTheme="minorHAnsi" w:hAnsiTheme="minorHAnsi" w:cs="Times New Roman"/>
          <w:sz w:val="22"/>
        </w:rPr>
      </w:pPr>
      <w:proofErr w:type="spellStart"/>
      <w:r w:rsidRPr="004C56DF">
        <w:rPr>
          <w:rFonts w:asciiTheme="minorHAnsi" w:hAnsiTheme="minorHAnsi" w:cs="Times New Roman"/>
          <w:sz w:val="22"/>
        </w:rPr>
        <w:t>Kenae</w:t>
      </w:r>
      <w:proofErr w:type="spellEnd"/>
      <w:r w:rsidRPr="004C56DF">
        <w:rPr>
          <w:rFonts w:asciiTheme="minorHAnsi" w:hAnsiTheme="minorHAnsi" w:cs="Times New Roman"/>
          <w:sz w:val="22"/>
        </w:rPr>
        <w:t xml:space="preserve">, J vd. (1993). </w:t>
      </w:r>
      <w:r w:rsidR="008C4100" w:rsidRPr="004C56DF">
        <w:rPr>
          <w:rFonts w:asciiTheme="minorHAnsi" w:hAnsiTheme="minorHAnsi" w:cs="Times New Roman"/>
          <w:sz w:val="22"/>
        </w:rPr>
        <w:t>“</w:t>
      </w:r>
      <w:r w:rsidRPr="004C56DF">
        <w:rPr>
          <w:rFonts w:asciiTheme="minorHAnsi" w:hAnsiTheme="minorHAnsi" w:cs="Times New Roman"/>
          <w:sz w:val="22"/>
        </w:rPr>
        <w:t xml:space="preserve">Sivil </w:t>
      </w:r>
      <w:r w:rsidR="00CB6E47" w:rsidRPr="004C56DF">
        <w:rPr>
          <w:rFonts w:asciiTheme="minorHAnsi" w:hAnsiTheme="minorHAnsi" w:cs="Times New Roman"/>
          <w:sz w:val="22"/>
        </w:rPr>
        <w:t xml:space="preserve">Toplum </w:t>
      </w:r>
      <w:r w:rsidRPr="004C56DF">
        <w:rPr>
          <w:rFonts w:asciiTheme="minorHAnsi" w:hAnsiTheme="minorHAnsi" w:cs="Times New Roman"/>
          <w:sz w:val="22"/>
        </w:rPr>
        <w:t xml:space="preserve">ile </w:t>
      </w:r>
      <w:r w:rsidR="00CB6E47" w:rsidRPr="004C56DF">
        <w:rPr>
          <w:rFonts w:asciiTheme="minorHAnsi" w:hAnsiTheme="minorHAnsi" w:cs="Times New Roman"/>
          <w:sz w:val="22"/>
        </w:rPr>
        <w:t xml:space="preserve">Devlet Arasındaki Ayrımın Kökenleri </w:t>
      </w:r>
      <w:r w:rsidRPr="004C56DF">
        <w:rPr>
          <w:rFonts w:asciiTheme="minorHAnsi" w:hAnsiTheme="minorHAnsi" w:cs="Times New Roman"/>
          <w:sz w:val="22"/>
        </w:rPr>
        <w:t xml:space="preserve">ve </w:t>
      </w:r>
      <w:r w:rsidR="00CB6E47" w:rsidRPr="004C56DF">
        <w:rPr>
          <w:rFonts w:asciiTheme="minorHAnsi" w:hAnsiTheme="minorHAnsi" w:cs="Times New Roman"/>
          <w:sz w:val="22"/>
        </w:rPr>
        <w:t>Gelişimi</w:t>
      </w:r>
      <w:r w:rsidR="008C4100" w:rsidRPr="004C56DF">
        <w:rPr>
          <w:rFonts w:asciiTheme="minorHAnsi" w:hAnsiTheme="minorHAnsi" w:cs="Times New Roman"/>
          <w:sz w:val="22"/>
        </w:rPr>
        <w:t>”,</w:t>
      </w:r>
      <w:r w:rsidRPr="004C56DF">
        <w:rPr>
          <w:rFonts w:asciiTheme="minorHAnsi" w:hAnsiTheme="minorHAnsi" w:cs="Times New Roman"/>
          <w:sz w:val="22"/>
        </w:rPr>
        <w:t xml:space="preserve"> (</w:t>
      </w:r>
      <w:proofErr w:type="spellStart"/>
      <w:r w:rsidRPr="004C56DF">
        <w:rPr>
          <w:rFonts w:asciiTheme="minorHAnsi" w:hAnsiTheme="minorHAnsi" w:cs="Times New Roman"/>
          <w:sz w:val="22"/>
        </w:rPr>
        <w:t>Ed</w:t>
      </w:r>
      <w:proofErr w:type="spellEnd"/>
      <w:r w:rsidRPr="004C56DF">
        <w:rPr>
          <w:rFonts w:asciiTheme="minorHAnsi" w:hAnsiTheme="minorHAnsi" w:cs="Times New Roman"/>
          <w:sz w:val="22"/>
        </w:rPr>
        <w:t xml:space="preserve">: John </w:t>
      </w:r>
      <w:proofErr w:type="spellStart"/>
      <w:r w:rsidRPr="004C56DF">
        <w:rPr>
          <w:rFonts w:asciiTheme="minorHAnsi" w:hAnsiTheme="minorHAnsi" w:cs="Times New Roman"/>
          <w:sz w:val="22"/>
        </w:rPr>
        <w:t>Keane</w:t>
      </w:r>
      <w:proofErr w:type="spellEnd"/>
      <w:r w:rsidRPr="004C56DF">
        <w:rPr>
          <w:rFonts w:asciiTheme="minorHAnsi" w:hAnsiTheme="minorHAnsi" w:cs="Times New Roman"/>
          <w:sz w:val="22"/>
        </w:rPr>
        <w:t xml:space="preserve">) Sivil Toplum ve Devlet: Avrupa’da Yeni Yaklaşımlar. </w:t>
      </w:r>
      <w:proofErr w:type="gramStart"/>
      <w:r w:rsidRPr="004C56DF">
        <w:rPr>
          <w:rFonts w:asciiTheme="minorHAnsi" w:hAnsiTheme="minorHAnsi" w:cs="Times New Roman"/>
          <w:sz w:val="22"/>
        </w:rPr>
        <w:t>İstanbul: Ayrıntı yayınları.</w:t>
      </w:r>
      <w:proofErr w:type="gramEnd"/>
    </w:p>
    <w:p w:rsidR="00616BF5" w:rsidRPr="004C56DF" w:rsidRDefault="00616BF5" w:rsidP="009162CB">
      <w:pPr>
        <w:spacing w:before="0" w:after="120"/>
        <w:ind w:left="0"/>
        <w:rPr>
          <w:rFonts w:asciiTheme="minorHAnsi" w:hAnsiTheme="minorHAnsi" w:cs="Times New Roman"/>
          <w:sz w:val="22"/>
        </w:rPr>
      </w:pPr>
      <w:proofErr w:type="spellStart"/>
      <w:r w:rsidRPr="004C56DF">
        <w:rPr>
          <w:rFonts w:asciiTheme="minorHAnsi" w:hAnsiTheme="minorHAnsi" w:cs="Times New Roman"/>
          <w:sz w:val="22"/>
        </w:rPr>
        <w:t>Keyman</w:t>
      </w:r>
      <w:proofErr w:type="spellEnd"/>
      <w:r w:rsidRPr="004C56DF">
        <w:rPr>
          <w:rFonts w:asciiTheme="minorHAnsi" w:hAnsiTheme="minorHAnsi" w:cs="Times New Roman"/>
          <w:sz w:val="22"/>
        </w:rPr>
        <w:t xml:space="preserve">, E. F. (2005). </w:t>
      </w:r>
      <w:r w:rsidR="008C4100" w:rsidRPr="004C56DF">
        <w:rPr>
          <w:rFonts w:asciiTheme="minorHAnsi" w:hAnsiTheme="minorHAnsi" w:cs="Times New Roman"/>
          <w:sz w:val="22"/>
        </w:rPr>
        <w:t>“</w:t>
      </w:r>
      <w:r w:rsidRPr="004C56DF">
        <w:rPr>
          <w:rFonts w:asciiTheme="minorHAnsi" w:hAnsiTheme="minorHAnsi" w:cs="Times New Roman"/>
          <w:sz w:val="22"/>
        </w:rPr>
        <w:t xml:space="preserve">Kamusal </w:t>
      </w:r>
      <w:r w:rsidR="00CB6E47" w:rsidRPr="004C56DF">
        <w:rPr>
          <w:rFonts w:asciiTheme="minorHAnsi" w:hAnsiTheme="minorHAnsi" w:cs="Times New Roman"/>
          <w:sz w:val="22"/>
        </w:rPr>
        <w:t>Alan</w:t>
      </w:r>
      <w:r w:rsidRPr="004C56DF">
        <w:rPr>
          <w:rFonts w:asciiTheme="minorHAnsi" w:hAnsiTheme="minorHAnsi" w:cs="Times New Roman"/>
          <w:sz w:val="22"/>
        </w:rPr>
        <w:t xml:space="preserve">, sivil </w:t>
      </w:r>
      <w:r w:rsidR="00CB6E47" w:rsidRPr="004C56DF">
        <w:rPr>
          <w:rFonts w:asciiTheme="minorHAnsi" w:hAnsiTheme="minorHAnsi" w:cs="Times New Roman"/>
          <w:sz w:val="22"/>
        </w:rPr>
        <w:t xml:space="preserve">Alan </w:t>
      </w:r>
      <w:r w:rsidRPr="004C56DF">
        <w:rPr>
          <w:rFonts w:asciiTheme="minorHAnsi" w:hAnsiTheme="minorHAnsi" w:cs="Times New Roman"/>
          <w:sz w:val="22"/>
        </w:rPr>
        <w:t xml:space="preserve">ve </w:t>
      </w:r>
      <w:r w:rsidR="00CB6E47" w:rsidRPr="004C56DF">
        <w:rPr>
          <w:rFonts w:asciiTheme="minorHAnsi" w:hAnsiTheme="minorHAnsi" w:cs="Times New Roman"/>
          <w:sz w:val="22"/>
        </w:rPr>
        <w:t>Demokrasi</w:t>
      </w:r>
      <w:r w:rsidR="008C4100" w:rsidRPr="004C56DF">
        <w:rPr>
          <w:rFonts w:asciiTheme="minorHAnsi" w:hAnsiTheme="minorHAnsi" w:cs="Times New Roman"/>
          <w:sz w:val="22"/>
        </w:rPr>
        <w:t>”,</w:t>
      </w:r>
      <w:r w:rsidRPr="004C56DF">
        <w:rPr>
          <w:rFonts w:asciiTheme="minorHAnsi" w:hAnsiTheme="minorHAnsi" w:cs="Times New Roman"/>
          <w:sz w:val="22"/>
        </w:rPr>
        <w:t xml:space="preserve"> (</w:t>
      </w:r>
      <w:proofErr w:type="spellStart"/>
      <w:r w:rsidRPr="004C56DF">
        <w:rPr>
          <w:rFonts w:asciiTheme="minorHAnsi" w:hAnsiTheme="minorHAnsi" w:cs="Times New Roman"/>
          <w:sz w:val="22"/>
        </w:rPr>
        <w:t>Ed</w:t>
      </w:r>
      <w:proofErr w:type="spellEnd"/>
      <w:r w:rsidRPr="004C56DF">
        <w:rPr>
          <w:rFonts w:asciiTheme="minorHAnsi" w:hAnsiTheme="minorHAnsi" w:cs="Times New Roman"/>
          <w:sz w:val="22"/>
        </w:rPr>
        <w:t xml:space="preserve">: Lütfi Sınar), Sivil Toplum ve Demokrasi. (ss.99-122), İstanbul: </w:t>
      </w:r>
      <w:proofErr w:type="spellStart"/>
      <w:r w:rsidRPr="004C56DF">
        <w:rPr>
          <w:rFonts w:asciiTheme="minorHAnsi" w:hAnsiTheme="minorHAnsi" w:cs="Times New Roman"/>
          <w:sz w:val="22"/>
        </w:rPr>
        <w:t>Kaknüs</w:t>
      </w:r>
      <w:proofErr w:type="spellEnd"/>
      <w:r w:rsidRPr="004C56DF">
        <w:rPr>
          <w:rFonts w:asciiTheme="minorHAnsi" w:hAnsiTheme="minorHAnsi" w:cs="Times New Roman"/>
          <w:sz w:val="22"/>
        </w:rPr>
        <w:t xml:space="preserve"> Yayınları.</w:t>
      </w:r>
    </w:p>
    <w:p w:rsidR="00616BF5" w:rsidRPr="004C56DF" w:rsidRDefault="00616BF5" w:rsidP="009162CB">
      <w:pPr>
        <w:spacing w:before="0" w:after="120"/>
        <w:ind w:left="0"/>
        <w:rPr>
          <w:rFonts w:asciiTheme="minorHAnsi" w:hAnsiTheme="minorHAnsi" w:cs="Times New Roman"/>
          <w:sz w:val="22"/>
        </w:rPr>
      </w:pPr>
      <w:proofErr w:type="spellStart"/>
      <w:r w:rsidRPr="004C56DF">
        <w:rPr>
          <w:rFonts w:asciiTheme="minorHAnsi" w:eastAsiaTheme="majorEastAsia" w:hAnsiTheme="minorHAnsi" w:cs="Times New Roman"/>
          <w:sz w:val="22"/>
        </w:rPr>
        <w:t>Keyman</w:t>
      </w:r>
      <w:proofErr w:type="spellEnd"/>
      <w:r w:rsidRPr="004C56DF">
        <w:rPr>
          <w:rFonts w:asciiTheme="minorHAnsi" w:eastAsiaTheme="majorEastAsia" w:hAnsiTheme="minorHAnsi" w:cs="Times New Roman"/>
          <w:sz w:val="22"/>
        </w:rPr>
        <w:t xml:space="preserve">, E. F. (2006). </w:t>
      </w:r>
      <w:r w:rsidRPr="004C56DF">
        <w:rPr>
          <w:rFonts w:asciiTheme="minorHAnsi" w:hAnsiTheme="minorHAnsi" w:cs="Times New Roman"/>
          <w:sz w:val="22"/>
        </w:rPr>
        <w:t xml:space="preserve">Türkiye’de </w:t>
      </w:r>
      <w:r w:rsidR="00CB6E47" w:rsidRPr="004C56DF">
        <w:rPr>
          <w:rFonts w:asciiTheme="minorHAnsi" w:hAnsiTheme="minorHAnsi" w:cs="Times New Roman"/>
          <w:sz w:val="22"/>
        </w:rPr>
        <w:t>Sivil Toplumun Serüveni</w:t>
      </w:r>
      <w:r w:rsidRPr="004C56DF">
        <w:rPr>
          <w:rFonts w:asciiTheme="minorHAnsi" w:hAnsiTheme="minorHAnsi" w:cs="Times New Roman"/>
          <w:sz w:val="22"/>
        </w:rPr>
        <w:t xml:space="preserve">: </w:t>
      </w:r>
      <w:r w:rsidR="00CB6E47" w:rsidRPr="004C56DF">
        <w:rPr>
          <w:rFonts w:asciiTheme="minorHAnsi" w:hAnsiTheme="minorHAnsi" w:cs="Times New Roman"/>
          <w:sz w:val="22"/>
        </w:rPr>
        <w:t>İmkânsızlıklar İçinde Bir Va</w:t>
      </w:r>
      <w:r w:rsidRPr="004C56DF">
        <w:rPr>
          <w:rFonts w:asciiTheme="minorHAnsi" w:hAnsiTheme="minorHAnsi" w:cs="Times New Roman"/>
          <w:sz w:val="22"/>
        </w:rPr>
        <w:t>ha. Ankara: Sivil</w:t>
      </w:r>
      <w:r w:rsidRPr="004C56DF">
        <w:rPr>
          <w:rFonts w:asciiTheme="minorHAnsi" w:eastAsiaTheme="majorEastAsia" w:hAnsiTheme="minorHAnsi" w:cs="Times New Roman"/>
          <w:sz w:val="22"/>
        </w:rPr>
        <w:t> </w:t>
      </w:r>
      <w:r w:rsidRPr="004C56DF">
        <w:rPr>
          <w:rFonts w:asciiTheme="minorHAnsi" w:hAnsiTheme="minorHAnsi" w:cs="Times New Roman"/>
          <w:sz w:val="22"/>
        </w:rPr>
        <w:t>Toplum</w:t>
      </w:r>
      <w:r w:rsidRPr="004C56DF">
        <w:rPr>
          <w:rFonts w:asciiTheme="minorHAnsi" w:eastAsiaTheme="majorEastAsia" w:hAnsiTheme="minorHAnsi" w:cs="Times New Roman"/>
          <w:sz w:val="22"/>
        </w:rPr>
        <w:t> </w:t>
      </w:r>
      <w:r w:rsidRPr="004C56DF">
        <w:rPr>
          <w:rFonts w:asciiTheme="minorHAnsi" w:hAnsiTheme="minorHAnsi" w:cs="Times New Roman"/>
          <w:sz w:val="22"/>
        </w:rPr>
        <w:t xml:space="preserve">Geliştirme Merkezi. </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Kılıç, E</w:t>
      </w:r>
      <w:proofErr w:type="gramStart"/>
      <w:r w:rsidRPr="004C56DF">
        <w:rPr>
          <w:rFonts w:asciiTheme="minorHAnsi" w:hAnsiTheme="minorHAnsi" w:cs="Times New Roman"/>
          <w:sz w:val="22"/>
        </w:rPr>
        <w:t>.,</w:t>
      </w:r>
      <w:proofErr w:type="gramEnd"/>
      <w:r w:rsidRPr="004C56DF">
        <w:rPr>
          <w:rFonts w:asciiTheme="minorHAnsi" w:hAnsiTheme="minorHAnsi" w:cs="Times New Roman"/>
          <w:sz w:val="22"/>
        </w:rPr>
        <w:t xml:space="preserve"> (1968). </w:t>
      </w:r>
      <w:proofErr w:type="gramStart"/>
      <w:r w:rsidRPr="004C56DF">
        <w:rPr>
          <w:rFonts w:asciiTheme="minorHAnsi" w:hAnsiTheme="minorHAnsi" w:cs="Times New Roman"/>
          <w:sz w:val="22"/>
        </w:rPr>
        <w:t xml:space="preserve">Türkiye’de </w:t>
      </w:r>
      <w:r w:rsidR="00CB6E47" w:rsidRPr="004C56DF">
        <w:rPr>
          <w:rFonts w:asciiTheme="minorHAnsi" w:hAnsiTheme="minorHAnsi" w:cs="Times New Roman"/>
          <w:sz w:val="22"/>
        </w:rPr>
        <w:t>Halk E</w:t>
      </w:r>
      <w:r w:rsidR="00DF3145">
        <w:rPr>
          <w:rFonts w:asciiTheme="minorHAnsi" w:hAnsiTheme="minorHAnsi" w:cs="Times New Roman"/>
          <w:sz w:val="22"/>
        </w:rPr>
        <w:t>ğitimi Başlangıçtan Bugüne Kadar</w:t>
      </w:r>
      <w:r w:rsidRPr="004C56DF">
        <w:rPr>
          <w:rFonts w:asciiTheme="minorHAnsi" w:hAnsiTheme="minorHAnsi" w:cs="Times New Roman"/>
          <w:sz w:val="22"/>
        </w:rPr>
        <w:t xml:space="preserve">. </w:t>
      </w:r>
      <w:proofErr w:type="gramEnd"/>
      <w:r w:rsidRPr="004C56DF">
        <w:rPr>
          <w:rFonts w:asciiTheme="minorHAnsi" w:hAnsiTheme="minorHAnsi" w:cs="Times New Roman"/>
          <w:sz w:val="22"/>
        </w:rPr>
        <w:t>Ankara: Milli Eğitim Basım Evi.</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Koyuncu, B. (2006). Küreselleşme ve Türk İşadamları Derneği: TÜSİAD Örneği. Uluslararası İlişkiler, 3 (9), s. 125- 149. </w:t>
      </w:r>
      <w:hyperlink r:id="rId13" w:history="1">
        <w:r w:rsidRPr="004C56DF">
          <w:rPr>
            <w:rStyle w:val="Kpr"/>
            <w:rFonts w:asciiTheme="minorHAnsi" w:hAnsiTheme="minorHAnsi" w:cs="Times New Roman"/>
            <w:color w:val="auto"/>
            <w:sz w:val="22"/>
          </w:rPr>
          <w:t>http://www.uidergisi.com.tr/wp-content/uploads/2011/06/Kuresellesme-ve-Turk-Isadamlari-Dernegi-TUSIAD-Ornegi.pdf</w:t>
        </w:r>
      </w:hyperlink>
      <w:r w:rsidRPr="004C56DF">
        <w:rPr>
          <w:rFonts w:asciiTheme="minorHAnsi" w:hAnsiTheme="minorHAnsi" w:cs="Times New Roman"/>
          <w:sz w:val="22"/>
        </w:rPr>
        <w:t xml:space="preserve"> (Erişim Tarihi: 07.08.2015).</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Köprülü, B. (1951). Tarihte </w:t>
      </w:r>
      <w:r w:rsidR="00CB6E47" w:rsidRPr="004C56DF">
        <w:rPr>
          <w:rFonts w:asciiTheme="minorHAnsi" w:hAnsiTheme="minorHAnsi" w:cs="Times New Roman"/>
          <w:sz w:val="22"/>
        </w:rPr>
        <w:t>Vakıflar</w:t>
      </w:r>
      <w:r w:rsidRPr="004C56DF">
        <w:rPr>
          <w:rFonts w:asciiTheme="minorHAnsi" w:hAnsiTheme="minorHAnsi" w:cs="Times New Roman"/>
          <w:sz w:val="22"/>
        </w:rPr>
        <w:t xml:space="preserve">. </w:t>
      </w:r>
      <w:r w:rsidR="00CB6E47" w:rsidRPr="004C56DF">
        <w:rPr>
          <w:rFonts w:asciiTheme="minorHAnsi" w:hAnsiTheme="minorHAnsi" w:cs="Times New Roman"/>
          <w:sz w:val="22"/>
        </w:rPr>
        <w:t xml:space="preserve">Ankara Üniversitesi Hukuk Fakültesi Dergisi, 8 </w:t>
      </w:r>
      <w:r w:rsidRPr="004C56DF">
        <w:rPr>
          <w:rFonts w:asciiTheme="minorHAnsi" w:hAnsiTheme="minorHAnsi" w:cs="Times New Roman"/>
          <w:sz w:val="22"/>
        </w:rPr>
        <w:t>(3), 479-518, DOI: </w:t>
      </w:r>
      <w:proofErr w:type="gramStart"/>
      <w:r w:rsidRPr="004C56DF">
        <w:rPr>
          <w:rFonts w:asciiTheme="minorHAnsi" w:hAnsiTheme="minorHAnsi" w:cs="Times New Roman"/>
          <w:sz w:val="22"/>
        </w:rPr>
        <w:t>10.1501</w:t>
      </w:r>
      <w:proofErr w:type="gramEnd"/>
      <w:r w:rsidRPr="004C56DF">
        <w:rPr>
          <w:rFonts w:asciiTheme="minorHAnsi" w:hAnsiTheme="minorHAnsi" w:cs="Times New Roman"/>
          <w:sz w:val="22"/>
        </w:rPr>
        <w:t xml:space="preserve">/Hukfak_0000000895.  </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Kurt, İ. (1997). </w:t>
      </w:r>
      <w:r w:rsidR="006C75BA" w:rsidRPr="004C56DF">
        <w:rPr>
          <w:rFonts w:asciiTheme="minorHAnsi" w:hAnsiTheme="minorHAnsi" w:cs="Times New Roman"/>
          <w:sz w:val="22"/>
        </w:rPr>
        <w:t>“</w:t>
      </w:r>
      <w:r w:rsidRPr="004C56DF">
        <w:rPr>
          <w:rFonts w:asciiTheme="minorHAnsi" w:hAnsiTheme="minorHAnsi" w:cs="Times New Roman"/>
          <w:sz w:val="22"/>
        </w:rPr>
        <w:t xml:space="preserve">Vakıf </w:t>
      </w:r>
      <w:r w:rsidR="00CB6E47" w:rsidRPr="004C56DF">
        <w:rPr>
          <w:rFonts w:asciiTheme="minorHAnsi" w:hAnsiTheme="minorHAnsi" w:cs="Times New Roman"/>
          <w:sz w:val="22"/>
        </w:rPr>
        <w:t xml:space="preserve">Müessesesi </w:t>
      </w:r>
      <w:r w:rsidRPr="004C56DF">
        <w:rPr>
          <w:rFonts w:asciiTheme="minorHAnsi" w:hAnsiTheme="minorHAnsi" w:cs="Times New Roman"/>
          <w:sz w:val="22"/>
        </w:rPr>
        <w:t xml:space="preserve">XV ve XVI. Asır </w:t>
      </w:r>
      <w:r w:rsidR="00CB6E47" w:rsidRPr="004C56DF">
        <w:rPr>
          <w:rFonts w:asciiTheme="minorHAnsi" w:hAnsiTheme="minorHAnsi" w:cs="Times New Roman"/>
          <w:sz w:val="22"/>
        </w:rPr>
        <w:t>Vakıfları</w:t>
      </w:r>
      <w:r w:rsidR="006C75BA" w:rsidRPr="004C56DF">
        <w:rPr>
          <w:rFonts w:asciiTheme="minorHAnsi" w:hAnsiTheme="minorHAnsi" w:cs="Times New Roman"/>
          <w:sz w:val="22"/>
        </w:rPr>
        <w:t>”,</w:t>
      </w:r>
      <w:r w:rsidRPr="004C56DF">
        <w:rPr>
          <w:rFonts w:asciiTheme="minorHAnsi" w:hAnsiTheme="minorHAnsi" w:cs="Times New Roman"/>
          <w:sz w:val="22"/>
        </w:rPr>
        <w:t xml:space="preserve"> (</w:t>
      </w:r>
      <w:proofErr w:type="spellStart"/>
      <w:r w:rsidRPr="004C56DF">
        <w:rPr>
          <w:rFonts w:asciiTheme="minorHAnsi" w:hAnsiTheme="minorHAnsi" w:cs="Times New Roman"/>
          <w:sz w:val="22"/>
        </w:rPr>
        <w:t>Ed</w:t>
      </w:r>
      <w:proofErr w:type="spellEnd"/>
      <w:r w:rsidRPr="004C56DF">
        <w:rPr>
          <w:rFonts w:asciiTheme="minorHAnsi" w:hAnsiTheme="minorHAnsi" w:cs="Times New Roman"/>
          <w:sz w:val="22"/>
        </w:rPr>
        <w:t>: Abdülkadir Özcan) XV ve XVI.</w:t>
      </w:r>
      <w:r w:rsidR="00DF3145">
        <w:rPr>
          <w:rFonts w:asciiTheme="minorHAnsi" w:hAnsiTheme="minorHAnsi" w:cs="Times New Roman"/>
          <w:sz w:val="22"/>
        </w:rPr>
        <w:t xml:space="preserve"> </w:t>
      </w:r>
      <w:r w:rsidRPr="004C56DF">
        <w:rPr>
          <w:rFonts w:asciiTheme="minorHAnsi" w:hAnsiTheme="minorHAnsi" w:cs="Times New Roman"/>
          <w:sz w:val="22"/>
        </w:rPr>
        <w:t xml:space="preserve">Asırları Türk Asrı Yapan Değerler, </w:t>
      </w:r>
      <w:proofErr w:type="gramStart"/>
      <w:r w:rsidRPr="004C56DF">
        <w:rPr>
          <w:rFonts w:asciiTheme="minorHAnsi" w:hAnsiTheme="minorHAnsi" w:cs="Times New Roman"/>
          <w:sz w:val="22"/>
        </w:rPr>
        <w:t>(</w:t>
      </w:r>
      <w:proofErr w:type="spellStart"/>
      <w:proofErr w:type="gramEnd"/>
      <w:r w:rsidRPr="004C56DF">
        <w:rPr>
          <w:rFonts w:asciiTheme="minorHAnsi" w:hAnsiTheme="minorHAnsi" w:cs="Times New Roman"/>
          <w:sz w:val="22"/>
        </w:rPr>
        <w:t>ss</w:t>
      </w:r>
      <w:proofErr w:type="spellEnd"/>
      <w:r w:rsidRPr="004C56DF">
        <w:rPr>
          <w:rFonts w:asciiTheme="minorHAnsi" w:hAnsiTheme="minorHAnsi" w:cs="Times New Roman"/>
          <w:sz w:val="22"/>
        </w:rPr>
        <w:t>. 521-523</w:t>
      </w:r>
      <w:proofErr w:type="gramStart"/>
      <w:r w:rsidRPr="004C56DF">
        <w:rPr>
          <w:rFonts w:asciiTheme="minorHAnsi" w:hAnsiTheme="minorHAnsi" w:cs="Times New Roman"/>
          <w:sz w:val="22"/>
        </w:rPr>
        <w:t>)</w:t>
      </w:r>
      <w:proofErr w:type="gramEnd"/>
      <w:r w:rsidRPr="004C56DF">
        <w:rPr>
          <w:rFonts w:asciiTheme="minorHAnsi" w:hAnsiTheme="minorHAnsi" w:cs="Times New Roman"/>
          <w:sz w:val="22"/>
        </w:rPr>
        <w:t>, İstanbul: İslami İlimler Araştırma Vakfı – Ensar Neşriyat.</w:t>
      </w:r>
    </w:p>
    <w:p w:rsidR="00616BF5" w:rsidRPr="004C56DF" w:rsidRDefault="00616BF5" w:rsidP="009162CB">
      <w:pPr>
        <w:tabs>
          <w:tab w:val="left" w:pos="1305"/>
        </w:tabs>
        <w:spacing w:before="0" w:after="120"/>
        <w:ind w:left="0"/>
        <w:rPr>
          <w:rFonts w:asciiTheme="minorHAnsi" w:hAnsiTheme="minorHAnsi" w:cs="Times New Roman"/>
          <w:sz w:val="22"/>
        </w:rPr>
      </w:pPr>
      <w:proofErr w:type="spellStart"/>
      <w:r w:rsidRPr="004C56DF">
        <w:rPr>
          <w:rFonts w:asciiTheme="minorHAnsi" w:hAnsiTheme="minorHAnsi" w:cs="Times New Roman"/>
          <w:sz w:val="22"/>
        </w:rPr>
        <w:t>Küçükömer</w:t>
      </w:r>
      <w:proofErr w:type="spellEnd"/>
      <w:r w:rsidRPr="004C56DF">
        <w:rPr>
          <w:rFonts w:asciiTheme="minorHAnsi" w:hAnsiTheme="minorHAnsi" w:cs="Times New Roman"/>
          <w:sz w:val="22"/>
        </w:rPr>
        <w:t xml:space="preserve">, İ. (2000). İdris </w:t>
      </w:r>
      <w:proofErr w:type="spellStart"/>
      <w:r w:rsidRPr="004C56DF">
        <w:rPr>
          <w:rFonts w:asciiTheme="minorHAnsi" w:hAnsiTheme="minorHAnsi" w:cs="Times New Roman"/>
          <w:sz w:val="22"/>
        </w:rPr>
        <w:t>Küçükömer</w:t>
      </w:r>
      <w:r w:rsidR="00CB6E47" w:rsidRPr="004C56DF">
        <w:rPr>
          <w:rFonts w:asciiTheme="minorHAnsi" w:hAnsiTheme="minorHAnsi" w:cs="Times New Roman"/>
          <w:sz w:val="22"/>
        </w:rPr>
        <w:t>Anısına</w:t>
      </w:r>
      <w:proofErr w:type="spellEnd"/>
      <w:r w:rsidRPr="004C56DF">
        <w:rPr>
          <w:rFonts w:asciiTheme="minorHAnsi" w:hAnsiTheme="minorHAnsi" w:cs="Times New Roman"/>
          <w:sz w:val="22"/>
        </w:rPr>
        <w:t xml:space="preserve">; Türkiye’de Sivil Toplum Arayışları. </w:t>
      </w:r>
      <w:proofErr w:type="gramStart"/>
      <w:r w:rsidRPr="004C56DF">
        <w:rPr>
          <w:rFonts w:asciiTheme="minorHAnsi" w:hAnsiTheme="minorHAnsi" w:cs="Times New Roman"/>
          <w:sz w:val="22"/>
        </w:rPr>
        <w:t>İstanbul: Demokrasi Kitaplığı.</w:t>
      </w:r>
      <w:proofErr w:type="gramEnd"/>
    </w:p>
    <w:p w:rsidR="00616BF5" w:rsidRPr="004C56DF" w:rsidRDefault="00616BF5" w:rsidP="009162CB">
      <w:pPr>
        <w:tabs>
          <w:tab w:val="left" w:pos="1305"/>
        </w:tabs>
        <w:spacing w:before="0" w:after="120"/>
        <w:ind w:left="0"/>
        <w:rPr>
          <w:rFonts w:asciiTheme="minorHAnsi" w:hAnsiTheme="minorHAnsi" w:cs="Times New Roman"/>
          <w:sz w:val="22"/>
        </w:rPr>
      </w:pPr>
      <w:proofErr w:type="spellStart"/>
      <w:r w:rsidRPr="004C56DF">
        <w:rPr>
          <w:rFonts w:asciiTheme="minorHAnsi" w:hAnsiTheme="minorHAnsi" w:cs="Times New Roman"/>
          <w:sz w:val="22"/>
        </w:rPr>
        <w:t>Lewis</w:t>
      </w:r>
      <w:proofErr w:type="spellEnd"/>
      <w:r w:rsidRPr="004C56DF">
        <w:rPr>
          <w:rFonts w:asciiTheme="minorHAnsi" w:hAnsiTheme="minorHAnsi" w:cs="Times New Roman"/>
          <w:sz w:val="22"/>
        </w:rPr>
        <w:t>, B. (2010).</w:t>
      </w:r>
      <w:r w:rsidR="00CB6E47" w:rsidRPr="004C56DF">
        <w:rPr>
          <w:rFonts w:asciiTheme="minorHAnsi" w:hAnsiTheme="minorHAnsi" w:cs="Times New Roman"/>
          <w:sz w:val="22"/>
        </w:rPr>
        <w:t xml:space="preserve">Modern </w:t>
      </w:r>
      <w:r w:rsidRPr="004C56DF">
        <w:rPr>
          <w:rFonts w:asciiTheme="minorHAnsi" w:hAnsiTheme="minorHAnsi" w:cs="Times New Roman"/>
          <w:sz w:val="22"/>
        </w:rPr>
        <w:t xml:space="preserve">Türkiye’nin </w:t>
      </w:r>
      <w:r w:rsidR="00CB6E47" w:rsidRPr="004C56DF">
        <w:rPr>
          <w:rFonts w:asciiTheme="minorHAnsi" w:hAnsiTheme="minorHAnsi" w:cs="Times New Roman"/>
          <w:sz w:val="22"/>
        </w:rPr>
        <w:t>Doğuşu</w:t>
      </w:r>
      <w:r w:rsidRPr="004C56DF">
        <w:rPr>
          <w:rFonts w:asciiTheme="minorHAnsi" w:hAnsiTheme="minorHAnsi" w:cs="Times New Roman"/>
          <w:sz w:val="22"/>
        </w:rPr>
        <w:t>. (</w:t>
      </w:r>
      <w:proofErr w:type="spellStart"/>
      <w:r w:rsidRPr="004C56DF">
        <w:rPr>
          <w:rFonts w:asciiTheme="minorHAnsi" w:hAnsiTheme="minorHAnsi" w:cs="Times New Roman"/>
          <w:sz w:val="22"/>
        </w:rPr>
        <w:t>Çev</w:t>
      </w:r>
      <w:proofErr w:type="spellEnd"/>
      <w:proofErr w:type="gramStart"/>
      <w:r w:rsidRPr="004C56DF">
        <w:rPr>
          <w:rFonts w:asciiTheme="minorHAnsi" w:hAnsiTheme="minorHAnsi" w:cs="Times New Roman"/>
          <w:sz w:val="22"/>
        </w:rPr>
        <w:t>.:</w:t>
      </w:r>
      <w:proofErr w:type="spellStart"/>
      <w:proofErr w:type="gramEnd"/>
      <w:r w:rsidRPr="004C56DF">
        <w:rPr>
          <w:rFonts w:asciiTheme="minorHAnsi" w:hAnsiTheme="minorHAnsi" w:cs="Times New Roman"/>
          <w:sz w:val="22"/>
        </w:rPr>
        <w:t>Boğaç</w:t>
      </w:r>
      <w:proofErr w:type="spellEnd"/>
      <w:r w:rsidRPr="004C56DF">
        <w:rPr>
          <w:rFonts w:asciiTheme="minorHAnsi" w:hAnsiTheme="minorHAnsi" w:cs="Times New Roman"/>
          <w:sz w:val="22"/>
        </w:rPr>
        <w:t xml:space="preserve"> Babür Turna), Ankara: Arkadaş Yayınevi.</w:t>
      </w:r>
    </w:p>
    <w:p w:rsidR="00616BF5" w:rsidRPr="004C56DF" w:rsidRDefault="00616BF5" w:rsidP="009162CB">
      <w:pPr>
        <w:spacing w:before="0" w:after="120"/>
        <w:ind w:left="0"/>
        <w:rPr>
          <w:rFonts w:asciiTheme="minorHAnsi" w:hAnsiTheme="minorHAnsi" w:cs="Times New Roman"/>
          <w:sz w:val="22"/>
        </w:rPr>
      </w:pPr>
      <w:proofErr w:type="spellStart"/>
      <w:r w:rsidRPr="004C56DF">
        <w:rPr>
          <w:rFonts w:asciiTheme="minorHAnsi" w:hAnsiTheme="minorHAnsi" w:cs="Times New Roman"/>
          <w:sz w:val="22"/>
        </w:rPr>
        <w:t>Mahçupyan</w:t>
      </w:r>
      <w:proofErr w:type="spellEnd"/>
      <w:r w:rsidRPr="004C56DF">
        <w:rPr>
          <w:rFonts w:asciiTheme="minorHAnsi" w:hAnsiTheme="minorHAnsi" w:cs="Times New Roman"/>
          <w:sz w:val="22"/>
        </w:rPr>
        <w:t xml:space="preserve">, E. (1995). İdeoloji ve </w:t>
      </w:r>
      <w:proofErr w:type="spellStart"/>
      <w:r w:rsidR="00CB6E47" w:rsidRPr="004C56DF">
        <w:rPr>
          <w:rFonts w:asciiTheme="minorHAnsi" w:hAnsiTheme="minorHAnsi" w:cs="Times New Roman"/>
          <w:sz w:val="22"/>
        </w:rPr>
        <w:t>Modernite</w:t>
      </w:r>
      <w:proofErr w:type="spellEnd"/>
      <w:r w:rsidRPr="004C56DF">
        <w:rPr>
          <w:rFonts w:asciiTheme="minorHAnsi" w:hAnsiTheme="minorHAnsi" w:cs="Times New Roman"/>
          <w:sz w:val="22"/>
        </w:rPr>
        <w:t>, İstanbul: Patika Yayınları.</w:t>
      </w:r>
    </w:p>
    <w:p w:rsidR="00616BF5" w:rsidRPr="004C56DF" w:rsidRDefault="00616BF5"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Mardin, Ş. (1983). Jön Türklerin </w:t>
      </w:r>
      <w:r w:rsidR="00CB6E47" w:rsidRPr="004C56DF">
        <w:rPr>
          <w:rFonts w:asciiTheme="minorHAnsi" w:hAnsiTheme="minorHAnsi" w:cs="Times New Roman"/>
          <w:sz w:val="22"/>
        </w:rPr>
        <w:t>Siyasi Fikirleri</w:t>
      </w:r>
      <w:r w:rsidRPr="004C56DF">
        <w:rPr>
          <w:rFonts w:asciiTheme="minorHAnsi" w:hAnsiTheme="minorHAnsi" w:cs="Times New Roman"/>
          <w:sz w:val="22"/>
        </w:rPr>
        <w:t xml:space="preserve">: 1895-1908. Ankara: İletişim Yayınları.   </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lastRenderedPageBreak/>
        <w:t xml:space="preserve">Mardin, Ş. (1997). </w:t>
      </w:r>
      <w:proofErr w:type="spellStart"/>
      <w:r w:rsidRPr="004C56DF">
        <w:rPr>
          <w:rFonts w:asciiTheme="minorHAnsi" w:hAnsiTheme="minorHAnsi" w:cs="Times New Roman"/>
          <w:sz w:val="22"/>
        </w:rPr>
        <w:t>Bediüzzaman</w:t>
      </w:r>
      <w:proofErr w:type="spellEnd"/>
      <w:r w:rsidRPr="004C56DF">
        <w:rPr>
          <w:rFonts w:asciiTheme="minorHAnsi" w:hAnsiTheme="minorHAnsi" w:cs="Times New Roman"/>
          <w:sz w:val="22"/>
        </w:rPr>
        <w:t xml:space="preserve"> Said Nursi Olayı: Modern Türkiye’de </w:t>
      </w:r>
      <w:r w:rsidR="00CB6E47" w:rsidRPr="004C56DF">
        <w:rPr>
          <w:rFonts w:asciiTheme="minorHAnsi" w:hAnsiTheme="minorHAnsi" w:cs="Times New Roman"/>
          <w:sz w:val="22"/>
        </w:rPr>
        <w:t xml:space="preserve">Din </w:t>
      </w:r>
      <w:r w:rsidRPr="004C56DF">
        <w:rPr>
          <w:rFonts w:asciiTheme="minorHAnsi" w:hAnsiTheme="minorHAnsi" w:cs="Times New Roman"/>
          <w:sz w:val="22"/>
        </w:rPr>
        <w:t xml:space="preserve">ve </w:t>
      </w:r>
      <w:r w:rsidR="00CB6E47" w:rsidRPr="004C56DF">
        <w:rPr>
          <w:rFonts w:asciiTheme="minorHAnsi" w:hAnsiTheme="minorHAnsi" w:cs="Times New Roman"/>
          <w:sz w:val="22"/>
        </w:rPr>
        <w:t>Toplumsal Değişim</w:t>
      </w:r>
      <w:r w:rsidRPr="004C56DF">
        <w:rPr>
          <w:rFonts w:asciiTheme="minorHAnsi" w:hAnsiTheme="minorHAnsi" w:cs="Times New Roman"/>
          <w:sz w:val="22"/>
        </w:rPr>
        <w:t xml:space="preserve">. İstanbul: İletişim Yayınları. </w:t>
      </w:r>
    </w:p>
    <w:p w:rsidR="00616BF5" w:rsidRPr="004C56DF" w:rsidRDefault="00616BF5"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Mardin, Ş. (2002). Din ve </w:t>
      </w:r>
      <w:r w:rsidR="00CB6E47" w:rsidRPr="004C56DF">
        <w:rPr>
          <w:rFonts w:asciiTheme="minorHAnsi" w:hAnsiTheme="minorHAnsi" w:cs="Times New Roman"/>
          <w:sz w:val="22"/>
        </w:rPr>
        <w:t>İdeoloji</w:t>
      </w:r>
      <w:r w:rsidRPr="004C56DF">
        <w:rPr>
          <w:rFonts w:asciiTheme="minorHAnsi" w:hAnsiTheme="minorHAnsi" w:cs="Times New Roman"/>
          <w:sz w:val="22"/>
        </w:rPr>
        <w:t>. İstanbul: İletişim Yayınları.</w:t>
      </w:r>
    </w:p>
    <w:p w:rsidR="00616BF5" w:rsidRPr="004C56DF" w:rsidRDefault="00616BF5" w:rsidP="009162CB">
      <w:pPr>
        <w:tabs>
          <w:tab w:val="left" w:pos="1305"/>
        </w:tabs>
        <w:spacing w:before="0" w:after="120"/>
        <w:ind w:left="0"/>
        <w:rPr>
          <w:rFonts w:asciiTheme="minorHAnsi" w:hAnsiTheme="minorHAnsi" w:cs="Times New Roman"/>
          <w:sz w:val="22"/>
        </w:rPr>
      </w:pPr>
      <w:proofErr w:type="spellStart"/>
      <w:r w:rsidRPr="004C56DF">
        <w:rPr>
          <w:rFonts w:asciiTheme="minorHAnsi" w:hAnsiTheme="minorHAnsi" w:cs="Times New Roman"/>
          <w:sz w:val="22"/>
        </w:rPr>
        <w:t>Maşrap</w:t>
      </w:r>
      <w:proofErr w:type="spellEnd"/>
      <w:r w:rsidRPr="004C56DF">
        <w:rPr>
          <w:rFonts w:asciiTheme="minorHAnsi" w:hAnsiTheme="minorHAnsi" w:cs="Times New Roman"/>
          <w:sz w:val="22"/>
        </w:rPr>
        <w:t xml:space="preserve">, A. ve Keskin, N. (2011). </w:t>
      </w:r>
      <w:proofErr w:type="gramStart"/>
      <w:r w:rsidRPr="004C56DF">
        <w:rPr>
          <w:rFonts w:asciiTheme="minorHAnsi" w:hAnsiTheme="minorHAnsi" w:cs="Times New Roman"/>
          <w:sz w:val="22"/>
        </w:rPr>
        <w:t xml:space="preserve">Ahiliğin </w:t>
      </w:r>
      <w:r w:rsidR="00CB6E47" w:rsidRPr="004C56DF">
        <w:rPr>
          <w:rFonts w:asciiTheme="minorHAnsi" w:hAnsiTheme="minorHAnsi" w:cs="Times New Roman"/>
          <w:sz w:val="22"/>
        </w:rPr>
        <w:t xml:space="preserve">Dünü </w:t>
      </w:r>
      <w:r w:rsidRPr="004C56DF">
        <w:rPr>
          <w:rFonts w:asciiTheme="minorHAnsi" w:hAnsiTheme="minorHAnsi" w:cs="Times New Roman"/>
          <w:sz w:val="22"/>
        </w:rPr>
        <w:t xml:space="preserve">ve </w:t>
      </w:r>
      <w:r w:rsidR="00CB6E47" w:rsidRPr="004C56DF">
        <w:rPr>
          <w:rFonts w:asciiTheme="minorHAnsi" w:hAnsiTheme="minorHAnsi" w:cs="Times New Roman"/>
          <w:sz w:val="22"/>
        </w:rPr>
        <w:t>Bugünü</w:t>
      </w:r>
      <w:r w:rsidRPr="004C56DF">
        <w:rPr>
          <w:rFonts w:asciiTheme="minorHAnsi" w:hAnsiTheme="minorHAnsi" w:cs="Times New Roman"/>
          <w:sz w:val="22"/>
        </w:rPr>
        <w:t xml:space="preserve">: Denizli Örneği. </w:t>
      </w:r>
      <w:proofErr w:type="gramEnd"/>
      <w:r w:rsidRPr="004C56DF">
        <w:rPr>
          <w:rFonts w:asciiTheme="minorHAnsi" w:hAnsiTheme="minorHAnsi" w:cs="Times New Roman"/>
          <w:sz w:val="22"/>
        </w:rPr>
        <w:t xml:space="preserve">International Online </w:t>
      </w:r>
      <w:proofErr w:type="spellStart"/>
      <w:r w:rsidRPr="004C56DF">
        <w:rPr>
          <w:rFonts w:asciiTheme="minorHAnsi" w:hAnsiTheme="minorHAnsi" w:cs="Times New Roman"/>
          <w:sz w:val="22"/>
        </w:rPr>
        <w:t>Journal</w:t>
      </w:r>
      <w:proofErr w:type="spellEnd"/>
      <w:r w:rsidRPr="004C56DF">
        <w:rPr>
          <w:rFonts w:asciiTheme="minorHAnsi" w:hAnsiTheme="minorHAnsi" w:cs="Times New Roman"/>
          <w:sz w:val="22"/>
        </w:rPr>
        <w:t xml:space="preserve"> of </w:t>
      </w:r>
      <w:proofErr w:type="spellStart"/>
      <w:r w:rsidRPr="004C56DF">
        <w:rPr>
          <w:rFonts w:asciiTheme="minorHAnsi" w:hAnsiTheme="minorHAnsi" w:cs="Times New Roman"/>
          <w:sz w:val="22"/>
        </w:rPr>
        <w:t>EducationalSciences</w:t>
      </w:r>
      <w:proofErr w:type="spellEnd"/>
      <w:r w:rsidRPr="004C56DF">
        <w:rPr>
          <w:rFonts w:asciiTheme="minorHAnsi" w:hAnsiTheme="minorHAnsi" w:cs="Times New Roman"/>
          <w:sz w:val="22"/>
        </w:rPr>
        <w:t>, 3 (1), 370-394.</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Okumuş, E</w:t>
      </w:r>
      <w:proofErr w:type="gramStart"/>
      <w:r w:rsidRPr="004C56DF">
        <w:rPr>
          <w:rFonts w:asciiTheme="minorHAnsi" w:hAnsiTheme="minorHAnsi" w:cs="Times New Roman"/>
          <w:sz w:val="22"/>
        </w:rPr>
        <w:t>.,</w:t>
      </w:r>
      <w:proofErr w:type="gramEnd"/>
      <w:r w:rsidRPr="004C56DF">
        <w:rPr>
          <w:rFonts w:asciiTheme="minorHAnsi" w:hAnsiTheme="minorHAnsi" w:cs="Times New Roman"/>
          <w:sz w:val="22"/>
        </w:rPr>
        <w:t xml:space="preserve"> Cihan, A. ve Avcı, M. (2006). Osmanlı Devleti’nde </w:t>
      </w:r>
      <w:r w:rsidR="00CB6E47" w:rsidRPr="004C56DF">
        <w:rPr>
          <w:rFonts w:asciiTheme="minorHAnsi" w:hAnsiTheme="minorHAnsi" w:cs="Times New Roman"/>
          <w:sz w:val="22"/>
        </w:rPr>
        <w:t>Eğitim</w:t>
      </w:r>
      <w:r w:rsidRPr="004C56DF">
        <w:rPr>
          <w:rFonts w:asciiTheme="minorHAnsi" w:hAnsiTheme="minorHAnsi" w:cs="Times New Roman"/>
          <w:sz w:val="22"/>
        </w:rPr>
        <w:t xml:space="preserve">, </w:t>
      </w:r>
      <w:r w:rsidR="00CB6E47" w:rsidRPr="004C56DF">
        <w:rPr>
          <w:rFonts w:asciiTheme="minorHAnsi" w:hAnsiTheme="minorHAnsi" w:cs="Times New Roman"/>
          <w:sz w:val="22"/>
        </w:rPr>
        <w:t xml:space="preserve">Hukuk </w:t>
      </w:r>
      <w:r w:rsidRPr="004C56DF">
        <w:rPr>
          <w:rFonts w:asciiTheme="minorHAnsi" w:hAnsiTheme="minorHAnsi" w:cs="Times New Roman"/>
          <w:sz w:val="22"/>
        </w:rPr>
        <w:t xml:space="preserve">ve </w:t>
      </w:r>
      <w:r w:rsidR="00CB6E47" w:rsidRPr="004C56DF">
        <w:rPr>
          <w:rFonts w:asciiTheme="minorHAnsi" w:hAnsiTheme="minorHAnsi" w:cs="Times New Roman"/>
          <w:sz w:val="22"/>
        </w:rPr>
        <w:t>Modernleşme</w:t>
      </w:r>
      <w:r w:rsidRPr="004C56DF">
        <w:rPr>
          <w:rFonts w:asciiTheme="minorHAnsi" w:hAnsiTheme="minorHAnsi" w:cs="Times New Roman"/>
          <w:sz w:val="22"/>
        </w:rPr>
        <w:t xml:space="preserve">. </w:t>
      </w:r>
      <w:proofErr w:type="gramStart"/>
      <w:r w:rsidRPr="004C56DF">
        <w:rPr>
          <w:rFonts w:asciiTheme="minorHAnsi" w:hAnsiTheme="minorHAnsi" w:cs="Times New Roman"/>
          <w:sz w:val="22"/>
        </w:rPr>
        <w:t xml:space="preserve">İstanbul: Ark Kitapları. </w:t>
      </w:r>
      <w:proofErr w:type="gramEnd"/>
    </w:p>
    <w:p w:rsidR="00616BF5" w:rsidRPr="004C56DF" w:rsidRDefault="00616BF5" w:rsidP="009162CB">
      <w:pPr>
        <w:tabs>
          <w:tab w:val="left" w:pos="1305"/>
        </w:tabs>
        <w:spacing w:before="0" w:after="120"/>
        <w:ind w:left="0"/>
        <w:rPr>
          <w:rFonts w:asciiTheme="minorHAnsi" w:hAnsiTheme="minorHAnsi" w:cs="Times New Roman"/>
          <w:sz w:val="22"/>
        </w:rPr>
      </w:pPr>
      <w:proofErr w:type="spellStart"/>
      <w:r w:rsidRPr="004C56DF">
        <w:rPr>
          <w:rFonts w:asciiTheme="minorHAnsi" w:hAnsiTheme="minorHAnsi" w:cs="Times New Roman"/>
          <w:sz w:val="22"/>
        </w:rPr>
        <w:t>Özakpınar</w:t>
      </w:r>
      <w:proofErr w:type="spellEnd"/>
      <w:r w:rsidRPr="004C56DF">
        <w:rPr>
          <w:rFonts w:asciiTheme="minorHAnsi" w:hAnsiTheme="minorHAnsi" w:cs="Times New Roman"/>
          <w:sz w:val="22"/>
        </w:rPr>
        <w:t xml:space="preserve">, Y. (2004). </w:t>
      </w:r>
      <w:r w:rsidR="006C75BA" w:rsidRPr="004C56DF">
        <w:rPr>
          <w:rFonts w:asciiTheme="minorHAnsi" w:hAnsiTheme="minorHAnsi" w:cs="Times New Roman"/>
          <w:sz w:val="22"/>
        </w:rPr>
        <w:t>“</w:t>
      </w:r>
      <w:proofErr w:type="spellStart"/>
      <w:r w:rsidRPr="004C56DF">
        <w:rPr>
          <w:rFonts w:asciiTheme="minorHAnsi" w:hAnsiTheme="minorHAnsi" w:cs="Times New Roman"/>
          <w:sz w:val="22"/>
        </w:rPr>
        <w:t>Bediüzzaman</w:t>
      </w:r>
      <w:proofErr w:type="spellEnd"/>
      <w:r w:rsidRPr="004C56DF">
        <w:rPr>
          <w:rFonts w:asciiTheme="minorHAnsi" w:hAnsiTheme="minorHAnsi" w:cs="Times New Roman"/>
          <w:sz w:val="22"/>
        </w:rPr>
        <w:t xml:space="preserve"> ve Kur’an Medeniyeti</w:t>
      </w:r>
      <w:r w:rsidR="006C75BA" w:rsidRPr="004C56DF">
        <w:rPr>
          <w:rFonts w:asciiTheme="minorHAnsi" w:hAnsiTheme="minorHAnsi" w:cs="Times New Roman"/>
          <w:sz w:val="22"/>
        </w:rPr>
        <w:t>”,</w:t>
      </w:r>
      <w:proofErr w:type="gramStart"/>
      <w:r w:rsidRPr="004C56DF">
        <w:rPr>
          <w:rFonts w:asciiTheme="minorHAnsi" w:hAnsiTheme="minorHAnsi" w:cs="Times New Roman"/>
          <w:sz w:val="22"/>
        </w:rPr>
        <w:t>(</w:t>
      </w:r>
      <w:proofErr w:type="gramEnd"/>
      <w:r w:rsidRPr="004C56DF">
        <w:rPr>
          <w:rFonts w:asciiTheme="minorHAnsi" w:hAnsiTheme="minorHAnsi" w:cs="Times New Roman"/>
          <w:sz w:val="22"/>
        </w:rPr>
        <w:t xml:space="preserve">Yay. Haz: Ömer Faruk </w:t>
      </w:r>
      <w:proofErr w:type="spellStart"/>
      <w:r w:rsidRPr="004C56DF">
        <w:rPr>
          <w:rFonts w:asciiTheme="minorHAnsi" w:hAnsiTheme="minorHAnsi" w:cs="Times New Roman"/>
          <w:sz w:val="22"/>
        </w:rPr>
        <w:t>Paksu</w:t>
      </w:r>
      <w:proofErr w:type="spellEnd"/>
      <w:proofErr w:type="gramStart"/>
      <w:r w:rsidRPr="004C56DF">
        <w:rPr>
          <w:rFonts w:asciiTheme="minorHAnsi" w:hAnsiTheme="minorHAnsi" w:cs="Times New Roman"/>
          <w:sz w:val="22"/>
        </w:rPr>
        <w:t>)</w:t>
      </w:r>
      <w:proofErr w:type="gramEnd"/>
      <w:r w:rsidRPr="004C56DF">
        <w:rPr>
          <w:rFonts w:asciiTheme="minorHAnsi" w:hAnsiTheme="minorHAnsi" w:cs="Times New Roman"/>
          <w:sz w:val="22"/>
        </w:rPr>
        <w:t xml:space="preserve"> Türk Düşünürlerin Gözüyle Said Nursi. </w:t>
      </w:r>
      <w:proofErr w:type="gramStart"/>
      <w:r w:rsidRPr="004C56DF">
        <w:rPr>
          <w:rFonts w:asciiTheme="minorHAnsi" w:hAnsiTheme="minorHAnsi" w:cs="Times New Roman"/>
          <w:sz w:val="22"/>
        </w:rPr>
        <w:t>İstanbul: Nesil Yayınları.</w:t>
      </w:r>
      <w:proofErr w:type="gramEnd"/>
    </w:p>
    <w:p w:rsidR="00616BF5" w:rsidRPr="004C56DF" w:rsidRDefault="00DB3D3B" w:rsidP="009162CB">
      <w:pPr>
        <w:spacing w:before="0" w:after="120"/>
        <w:ind w:left="0"/>
        <w:rPr>
          <w:rFonts w:asciiTheme="minorHAnsi" w:hAnsiTheme="minorHAnsi" w:cs="Times New Roman"/>
          <w:sz w:val="22"/>
        </w:rPr>
      </w:pPr>
      <w:r w:rsidRPr="004C56DF">
        <w:rPr>
          <w:rFonts w:asciiTheme="minorHAnsi" w:hAnsiTheme="minorHAnsi" w:cs="Times New Roman"/>
          <w:sz w:val="22"/>
        </w:rPr>
        <w:t>Ö</w:t>
      </w:r>
      <w:r w:rsidR="00616BF5" w:rsidRPr="004C56DF">
        <w:rPr>
          <w:rFonts w:asciiTheme="minorHAnsi" w:hAnsiTheme="minorHAnsi" w:cs="Times New Roman"/>
          <w:sz w:val="22"/>
        </w:rPr>
        <w:t xml:space="preserve">zalp, A. (2008). </w:t>
      </w:r>
      <w:proofErr w:type="gramStart"/>
      <w:r w:rsidR="00616BF5" w:rsidRPr="004C56DF">
        <w:rPr>
          <w:rFonts w:asciiTheme="minorHAnsi" w:hAnsiTheme="minorHAnsi" w:cs="Times New Roman"/>
          <w:sz w:val="22"/>
        </w:rPr>
        <w:t xml:space="preserve">Sivil </w:t>
      </w:r>
      <w:r w:rsidR="006C75BA" w:rsidRPr="004C56DF">
        <w:rPr>
          <w:rFonts w:asciiTheme="minorHAnsi" w:hAnsiTheme="minorHAnsi" w:cs="Times New Roman"/>
          <w:sz w:val="22"/>
        </w:rPr>
        <w:t xml:space="preserve">Toplum Örgütlerinin Toplumsal </w:t>
      </w:r>
      <w:r w:rsidR="00616BF5" w:rsidRPr="004C56DF">
        <w:rPr>
          <w:rFonts w:asciiTheme="minorHAnsi" w:hAnsiTheme="minorHAnsi" w:cs="Times New Roman"/>
          <w:sz w:val="22"/>
        </w:rPr>
        <w:t xml:space="preserve">ve </w:t>
      </w:r>
      <w:r w:rsidR="006C75BA" w:rsidRPr="004C56DF">
        <w:rPr>
          <w:rFonts w:asciiTheme="minorHAnsi" w:hAnsiTheme="minorHAnsi" w:cs="Times New Roman"/>
          <w:sz w:val="22"/>
        </w:rPr>
        <w:t>Siyasal Bakımdan Önemi</w:t>
      </w:r>
      <w:r w:rsidR="00616BF5" w:rsidRPr="004C56DF">
        <w:rPr>
          <w:rFonts w:asciiTheme="minorHAnsi" w:hAnsiTheme="minorHAnsi" w:cs="Times New Roman"/>
          <w:sz w:val="22"/>
        </w:rPr>
        <w:t xml:space="preserve">. </w:t>
      </w:r>
      <w:proofErr w:type="gramEnd"/>
      <w:r w:rsidR="00616BF5" w:rsidRPr="004C56DF">
        <w:rPr>
          <w:rFonts w:asciiTheme="minorHAnsi" w:hAnsiTheme="minorHAnsi" w:cs="Times New Roman"/>
          <w:sz w:val="22"/>
        </w:rPr>
        <w:t>(T.C. İçişleri Bakanlığı Dernekler Dairesi Başkanlığı</w:t>
      </w:r>
      <w:r w:rsidR="00616BF5" w:rsidRPr="004C56DF">
        <w:rPr>
          <w:rFonts w:asciiTheme="minorHAnsi" w:eastAsiaTheme="majorEastAsia" w:hAnsiTheme="minorHAnsi" w:cs="Times New Roman"/>
          <w:sz w:val="22"/>
        </w:rPr>
        <w:t> </w:t>
      </w:r>
      <w:r w:rsidR="00616BF5" w:rsidRPr="004C56DF">
        <w:rPr>
          <w:rFonts w:asciiTheme="minorHAnsi" w:hAnsiTheme="minorHAnsi" w:cs="Times New Roman"/>
          <w:sz w:val="22"/>
        </w:rPr>
        <w:t xml:space="preserve">Yeterlilik Tezi), Ankara. </w:t>
      </w:r>
      <w:hyperlink r:id="rId14" w:history="1">
        <w:r w:rsidR="00616BF5" w:rsidRPr="004C56DF">
          <w:rPr>
            <w:rStyle w:val="Kpr"/>
            <w:rFonts w:asciiTheme="minorHAnsi" w:hAnsiTheme="minorHAnsi" w:cs="Times New Roman"/>
            <w:color w:val="auto"/>
            <w:sz w:val="22"/>
          </w:rPr>
          <w:t>http://www.icisleri.gov.tr/ortak_icerik/www.icisleri/tez9.pdf</w:t>
        </w:r>
      </w:hyperlink>
      <w:r w:rsidR="00616BF5" w:rsidRPr="004C56DF">
        <w:rPr>
          <w:rFonts w:asciiTheme="minorHAnsi" w:hAnsiTheme="minorHAnsi" w:cs="Times New Roman"/>
          <w:sz w:val="22"/>
        </w:rPr>
        <w:t xml:space="preserve">  (Erişim Tarihi: 07.07.2015).</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Özdemir, İ. (2004). </w:t>
      </w:r>
      <w:r w:rsidR="006C75BA" w:rsidRPr="004C56DF">
        <w:rPr>
          <w:rFonts w:asciiTheme="minorHAnsi" w:hAnsiTheme="minorHAnsi" w:cs="Times New Roman"/>
          <w:sz w:val="22"/>
        </w:rPr>
        <w:t>“</w:t>
      </w:r>
      <w:proofErr w:type="spellStart"/>
      <w:r w:rsidRPr="004C56DF">
        <w:rPr>
          <w:rFonts w:asciiTheme="minorHAnsi" w:hAnsiTheme="minorHAnsi" w:cs="Times New Roman"/>
          <w:sz w:val="22"/>
        </w:rPr>
        <w:t>Bediüzzaman</w:t>
      </w:r>
      <w:proofErr w:type="spellEnd"/>
      <w:r w:rsidRPr="004C56DF">
        <w:rPr>
          <w:rFonts w:asciiTheme="minorHAnsi" w:hAnsiTheme="minorHAnsi" w:cs="Times New Roman"/>
          <w:sz w:val="22"/>
        </w:rPr>
        <w:t xml:space="preserve"> Said Nursi’nin Çevre Anlayışı</w:t>
      </w:r>
      <w:r w:rsidR="006C75BA" w:rsidRPr="004C56DF">
        <w:rPr>
          <w:rFonts w:asciiTheme="minorHAnsi" w:hAnsiTheme="minorHAnsi" w:cs="Times New Roman"/>
          <w:sz w:val="22"/>
        </w:rPr>
        <w:t>”,</w:t>
      </w:r>
      <w:proofErr w:type="gramStart"/>
      <w:r w:rsidRPr="004C56DF">
        <w:rPr>
          <w:rFonts w:asciiTheme="minorHAnsi" w:hAnsiTheme="minorHAnsi" w:cs="Times New Roman"/>
          <w:sz w:val="22"/>
        </w:rPr>
        <w:t>(</w:t>
      </w:r>
      <w:proofErr w:type="gramEnd"/>
      <w:r w:rsidRPr="004C56DF">
        <w:rPr>
          <w:rFonts w:asciiTheme="minorHAnsi" w:hAnsiTheme="minorHAnsi" w:cs="Times New Roman"/>
          <w:sz w:val="22"/>
        </w:rPr>
        <w:t xml:space="preserve">Yay. Haz: Ömer Faruk </w:t>
      </w:r>
      <w:proofErr w:type="spellStart"/>
      <w:r w:rsidRPr="004C56DF">
        <w:rPr>
          <w:rFonts w:asciiTheme="minorHAnsi" w:hAnsiTheme="minorHAnsi" w:cs="Times New Roman"/>
          <w:sz w:val="22"/>
        </w:rPr>
        <w:t>Paksu</w:t>
      </w:r>
      <w:proofErr w:type="spellEnd"/>
      <w:proofErr w:type="gramStart"/>
      <w:r w:rsidRPr="004C56DF">
        <w:rPr>
          <w:rFonts w:asciiTheme="minorHAnsi" w:hAnsiTheme="minorHAnsi" w:cs="Times New Roman"/>
          <w:sz w:val="22"/>
        </w:rPr>
        <w:t>)</w:t>
      </w:r>
      <w:proofErr w:type="gramEnd"/>
      <w:r w:rsidRPr="004C56DF">
        <w:rPr>
          <w:rFonts w:asciiTheme="minorHAnsi" w:hAnsiTheme="minorHAnsi" w:cs="Times New Roman"/>
          <w:sz w:val="22"/>
        </w:rPr>
        <w:t xml:space="preserve"> Türk Düşünürlerin Gözüyle Said Nursi. </w:t>
      </w:r>
      <w:proofErr w:type="gramStart"/>
      <w:r w:rsidRPr="004C56DF">
        <w:rPr>
          <w:rFonts w:asciiTheme="minorHAnsi" w:hAnsiTheme="minorHAnsi" w:cs="Times New Roman"/>
          <w:sz w:val="22"/>
        </w:rPr>
        <w:t>İstanbul: Nesil Yayınları.</w:t>
      </w:r>
      <w:proofErr w:type="gramEnd"/>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Özsarı, M. (2012). Ege Bölgesi Halkevleri </w:t>
      </w:r>
      <w:r w:rsidR="006C75BA" w:rsidRPr="004C56DF">
        <w:rPr>
          <w:rFonts w:asciiTheme="minorHAnsi" w:hAnsiTheme="minorHAnsi" w:cs="Times New Roman"/>
          <w:sz w:val="22"/>
        </w:rPr>
        <w:t xml:space="preserve">Edebi </w:t>
      </w:r>
      <w:r w:rsidRPr="004C56DF">
        <w:rPr>
          <w:rFonts w:asciiTheme="minorHAnsi" w:hAnsiTheme="minorHAnsi" w:cs="Times New Roman"/>
          <w:sz w:val="22"/>
        </w:rPr>
        <w:t xml:space="preserve">ve </w:t>
      </w:r>
      <w:r w:rsidR="006C75BA" w:rsidRPr="004C56DF">
        <w:rPr>
          <w:rFonts w:asciiTheme="minorHAnsi" w:hAnsiTheme="minorHAnsi" w:cs="Times New Roman"/>
          <w:sz w:val="22"/>
        </w:rPr>
        <w:t>Kültürel Çalışmalar</w:t>
      </w:r>
      <w:r w:rsidRPr="004C56DF">
        <w:rPr>
          <w:rFonts w:asciiTheme="minorHAnsi" w:hAnsiTheme="minorHAnsi" w:cs="Times New Roman"/>
          <w:sz w:val="22"/>
        </w:rPr>
        <w:t xml:space="preserve">. (2. Baskı). </w:t>
      </w:r>
      <w:proofErr w:type="gramStart"/>
      <w:r w:rsidRPr="004C56DF">
        <w:rPr>
          <w:rFonts w:asciiTheme="minorHAnsi" w:hAnsiTheme="minorHAnsi" w:cs="Times New Roman"/>
          <w:sz w:val="22"/>
        </w:rPr>
        <w:t>İstanbul: Asi Kitap.</w:t>
      </w:r>
      <w:proofErr w:type="gramEnd"/>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Öztürk, N. (2002). Ahilik Teşkilatı Günümüz Ekonomisi, Çalışma Hayatı ve İş Ahlakı Açısından Değerlendirilmesi, </w:t>
      </w:r>
      <w:r w:rsidRPr="004C56DF">
        <w:rPr>
          <w:rFonts w:asciiTheme="minorHAnsi" w:hAnsiTheme="minorHAnsi" w:cs="Times New Roman"/>
          <w:bCs/>
          <w:sz w:val="22"/>
          <w:shd w:val="clear" w:color="auto" w:fill="F9F9F7"/>
        </w:rPr>
        <w:t>Dumlupınar Üniversitesi Sosyal Bilimler Enstitüsü Dergisi</w:t>
      </w:r>
      <w:r w:rsidRPr="004C56DF">
        <w:rPr>
          <w:rFonts w:asciiTheme="minorHAnsi" w:hAnsiTheme="minorHAnsi" w:cs="Times New Roman"/>
          <w:sz w:val="22"/>
          <w:shd w:val="clear" w:color="auto" w:fill="F9F9F7"/>
        </w:rPr>
        <w:t>,</w:t>
      </w:r>
      <w:r w:rsidRPr="004C56DF">
        <w:rPr>
          <w:rStyle w:val="apple-converted-space"/>
          <w:rFonts w:asciiTheme="minorHAnsi" w:hAnsiTheme="minorHAnsi" w:cs="Times New Roman"/>
          <w:sz w:val="22"/>
          <w:shd w:val="clear" w:color="auto" w:fill="F9F9F7"/>
        </w:rPr>
        <w:t> </w:t>
      </w:r>
      <w:r w:rsidRPr="004C56DF">
        <w:rPr>
          <w:rFonts w:asciiTheme="minorHAnsi" w:hAnsiTheme="minorHAnsi" w:cs="Times New Roman"/>
          <w:bCs/>
          <w:sz w:val="22"/>
          <w:shd w:val="clear" w:color="auto" w:fill="F9F9F7"/>
        </w:rPr>
        <w:t>7</w:t>
      </w:r>
      <w:r w:rsidRPr="004C56DF">
        <w:rPr>
          <w:rFonts w:asciiTheme="minorHAnsi" w:hAnsiTheme="minorHAnsi" w:cs="Times New Roman"/>
          <w:sz w:val="22"/>
          <w:shd w:val="clear" w:color="auto" w:fill="F9F9F7"/>
        </w:rPr>
        <w:t xml:space="preserve">, 43-56. </w:t>
      </w:r>
      <w:hyperlink r:id="rId15" w:history="1">
        <w:r w:rsidRPr="004C56DF">
          <w:rPr>
            <w:rStyle w:val="Kpr"/>
            <w:rFonts w:asciiTheme="minorHAnsi" w:hAnsiTheme="minorHAnsi" w:cs="Times New Roman"/>
            <w:color w:val="auto"/>
            <w:sz w:val="22"/>
          </w:rPr>
          <w:t>http://sbe.dumlupinar.edu.tr/7/43.pdf</w:t>
        </w:r>
      </w:hyperlink>
      <w:r w:rsidR="00DF3145">
        <w:rPr>
          <w:rStyle w:val="Kpr"/>
          <w:rFonts w:asciiTheme="minorHAnsi" w:hAnsiTheme="minorHAnsi" w:cs="Times New Roman"/>
          <w:color w:val="auto"/>
          <w:sz w:val="22"/>
        </w:rPr>
        <w:t xml:space="preserve"> </w:t>
      </w:r>
      <w:r w:rsidRPr="004C56DF">
        <w:rPr>
          <w:rFonts w:asciiTheme="minorHAnsi" w:hAnsiTheme="minorHAnsi" w:cs="Times New Roman"/>
          <w:sz w:val="22"/>
        </w:rPr>
        <w:t>(Erişim Tarihi: 10.05.2013).</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Öztürk, N. (2005). İslam ve Türk </w:t>
      </w:r>
      <w:r w:rsidR="006C75BA" w:rsidRPr="004C56DF">
        <w:rPr>
          <w:rFonts w:asciiTheme="minorHAnsi" w:hAnsiTheme="minorHAnsi" w:cs="Times New Roman"/>
          <w:sz w:val="22"/>
        </w:rPr>
        <w:t>Kültüründe Vakıflar</w:t>
      </w:r>
      <w:r w:rsidRPr="004C56DF">
        <w:rPr>
          <w:rFonts w:asciiTheme="minorHAnsi" w:hAnsiTheme="minorHAnsi" w:cs="Times New Roman"/>
          <w:sz w:val="22"/>
        </w:rPr>
        <w:t>. Vakıflar Dergisi, XXX, 7-20.</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Sakaoğlu, N. (1992). </w:t>
      </w:r>
      <w:r w:rsidRPr="004C56DF">
        <w:rPr>
          <w:rFonts w:asciiTheme="minorHAnsi" w:hAnsiTheme="minorHAnsi" w:cs="Times New Roman"/>
          <w:iCs/>
          <w:sz w:val="22"/>
        </w:rPr>
        <w:t xml:space="preserve">Cumhuriyet </w:t>
      </w:r>
      <w:r w:rsidR="006C75BA" w:rsidRPr="004C56DF">
        <w:rPr>
          <w:rFonts w:asciiTheme="minorHAnsi" w:hAnsiTheme="minorHAnsi" w:cs="Times New Roman"/>
          <w:iCs/>
          <w:sz w:val="22"/>
        </w:rPr>
        <w:t>Dönemi Eğitim Tarihi</w:t>
      </w:r>
      <w:r w:rsidRPr="004C56DF">
        <w:rPr>
          <w:rFonts w:asciiTheme="minorHAnsi" w:hAnsiTheme="minorHAnsi" w:cs="Times New Roman"/>
          <w:sz w:val="22"/>
        </w:rPr>
        <w:t>. İstanbul: İletişim Yayınları.</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Sarıbay, A. Y. (1994). </w:t>
      </w:r>
      <w:proofErr w:type="spellStart"/>
      <w:r w:rsidRPr="004C56DF">
        <w:rPr>
          <w:rFonts w:asciiTheme="minorHAnsi" w:hAnsiTheme="minorHAnsi" w:cs="Times New Roman"/>
          <w:sz w:val="22"/>
        </w:rPr>
        <w:t>Postmodernite</w:t>
      </w:r>
      <w:proofErr w:type="spellEnd"/>
      <w:r w:rsidRPr="004C56DF">
        <w:rPr>
          <w:rFonts w:asciiTheme="minorHAnsi" w:hAnsiTheme="minorHAnsi" w:cs="Times New Roman"/>
          <w:sz w:val="22"/>
        </w:rPr>
        <w:t xml:space="preserve">, </w:t>
      </w:r>
      <w:r w:rsidR="006C75BA" w:rsidRPr="004C56DF">
        <w:rPr>
          <w:rFonts w:asciiTheme="minorHAnsi" w:hAnsiTheme="minorHAnsi" w:cs="Times New Roman"/>
          <w:sz w:val="22"/>
        </w:rPr>
        <w:t xml:space="preserve">Sivil Toplum </w:t>
      </w:r>
      <w:r w:rsidRPr="004C56DF">
        <w:rPr>
          <w:rFonts w:asciiTheme="minorHAnsi" w:hAnsiTheme="minorHAnsi" w:cs="Times New Roman"/>
          <w:sz w:val="22"/>
        </w:rPr>
        <w:t xml:space="preserve">ve </w:t>
      </w:r>
      <w:r w:rsidR="006C75BA" w:rsidRPr="004C56DF">
        <w:rPr>
          <w:rFonts w:asciiTheme="minorHAnsi" w:hAnsiTheme="minorHAnsi" w:cs="Times New Roman"/>
          <w:sz w:val="22"/>
        </w:rPr>
        <w:t>İslam</w:t>
      </w:r>
      <w:r w:rsidRPr="004C56DF">
        <w:rPr>
          <w:rFonts w:asciiTheme="minorHAnsi" w:hAnsiTheme="minorHAnsi" w:cs="Times New Roman"/>
          <w:sz w:val="22"/>
        </w:rPr>
        <w:t xml:space="preserve">. İstanbul: İletişim yayınları.  </w:t>
      </w:r>
    </w:p>
    <w:p w:rsidR="00616BF5" w:rsidRPr="004C56DF" w:rsidRDefault="00616BF5"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Sarıbay, A. Y. (2007), </w:t>
      </w:r>
      <w:r w:rsidR="006C75BA" w:rsidRPr="004C56DF">
        <w:rPr>
          <w:rFonts w:asciiTheme="minorHAnsi" w:hAnsiTheme="minorHAnsi" w:cs="Times New Roman"/>
          <w:sz w:val="22"/>
        </w:rPr>
        <w:t>“</w:t>
      </w:r>
      <w:r w:rsidRPr="004C56DF">
        <w:rPr>
          <w:rFonts w:asciiTheme="minorHAnsi" w:hAnsiTheme="minorHAnsi" w:cs="Times New Roman"/>
          <w:sz w:val="22"/>
        </w:rPr>
        <w:t xml:space="preserve">Türkiye’de </w:t>
      </w:r>
      <w:r w:rsidR="006C75BA" w:rsidRPr="004C56DF">
        <w:rPr>
          <w:rFonts w:asciiTheme="minorHAnsi" w:hAnsiTheme="minorHAnsi" w:cs="Times New Roman"/>
          <w:sz w:val="22"/>
        </w:rPr>
        <w:t xml:space="preserve">Demokrasi </w:t>
      </w:r>
      <w:r w:rsidRPr="004C56DF">
        <w:rPr>
          <w:rFonts w:asciiTheme="minorHAnsi" w:hAnsiTheme="minorHAnsi" w:cs="Times New Roman"/>
          <w:sz w:val="22"/>
        </w:rPr>
        <w:t xml:space="preserve">ve </w:t>
      </w:r>
      <w:r w:rsidR="006C75BA" w:rsidRPr="004C56DF">
        <w:rPr>
          <w:rFonts w:asciiTheme="minorHAnsi" w:hAnsiTheme="minorHAnsi" w:cs="Times New Roman"/>
          <w:sz w:val="22"/>
        </w:rPr>
        <w:t>Sivil Toplum”,</w:t>
      </w:r>
      <w:r w:rsidRPr="004C56DF">
        <w:rPr>
          <w:rFonts w:asciiTheme="minorHAnsi" w:hAnsiTheme="minorHAnsi" w:cs="Times New Roman"/>
          <w:sz w:val="22"/>
        </w:rPr>
        <w:t xml:space="preserve"> (</w:t>
      </w:r>
      <w:proofErr w:type="spellStart"/>
      <w:r w:rsidRPr="004C56DF">
        <w:rPr>
          <w:rFonts w:asciiTheme="minorHAnsi" w:hAnsiTheme="minorHAnsi" w:cs="Times New Roman"/>
          <w:sz w:val="22"/>
        </w:rPr>
        <w:t>Ed</w:t>
      </w:r>
      <w:proofErr w:type="spellEnd"/>
      <w:r w:rsidRPr="004C56DF">
        <w:rPr>
          <w:rFonts w:asciiTheme="minorHAnsi" w:hAnsiTheme="minorHAnsi" w:cs="Times New Roman"/>
          <w:sz w:val="22"/>
        </w:rPr>
        <w:t>: Kalaycıoğlu, Ersin ve Sarıbay, Ali Yaşar), Türkiye’de Politik Değişim ve Modernleşme,</w:t>
      </w:r>
      <w:proofErr w:type="gramStart"/>
      <w:r w:rsidRPr="004C56DF">
        <w:rPr>
          <w:rFonts w:asciiTheme="minorHAnsi" w:hAnsiTheme="minorHAnsi" w:cs="Times New Roman"/>
          <w:sz w:val="22"/>
        </w:rPr>
        <w:t>(</w:t>
      </w:r>
      <w:proofErr w:type="gramEnd"/>
      <w:r w:rsidRPr="004C56DF">
        <w:rPr>
          <w:rFonts w:asciiTheme="minorHAnsi" w:hAnsiTheme="minorHAnsi" w:cs="Times New Roman"/>
          <w:sz w:val="22"/>
        </w:rPr>
        <w:t xml:space="preserve">ss.543-560. İstanbul: </w:t>
      </w:r>
      <w:proofErr w:type="spellStart"/>
      <w:r w:rsidRPr="004C56DF">
        <w:rPr>
          <w:rFonts w:asciiTheme="minorHAnsi" w:hAnsiTheme="minorHAnsi" w:cs="Times New Roman"/>
          <w:sz w:val="22"/>
        </w:rPr>
        <w:t>Akfa</w:t>
      </w:r>
      <w:proofErr w:type="spellEnd"/>
      <w:r w:rsidRPr="004C56DF">
        <w:rPr>
          <w:rFonts w:asciiTheme="minorHAnsi" w:hAnsiTheme="minorHAnsi" w:cs="Times New Roman"/>
          <w:sz w:val="22"/>
        </w:rPr>
        <w:t xml:space="preserve"> Aktüel.</w:t>
      </w:r>
    </w:p>
    <w:p w:rsidR="00616BF5" w:rsidRPr="004C56DF" w:rsidRDefault="00616BF5" w:rsidP="009162CB">
      <w:pPr>
        <w:spacing w:before="0" w:after="120"/>
        <w:ind w:left="0"/>
        <w:rPr>
          <w:rFonts w:asciiTheme="minorHAnsi" w:hAnsiTheme="minorHAnsi" w:cs="Times New Roman"/>
          <w:sz w:val="22"/>
        </w:rPr>
      </w:pPr>
      <w:proofErr w:type="spellStart"/>
      <w:r w:rsidRPr="004C56DF">
        <w:rPr>
          <w:rFonts w:asciiTheme="minorHAnsi" w:hAnsiTheme="minorHAnsi" w:cs="Times New Roman"/>
          <w:sz w:val="22"/>
        </w:rPr>
        <w:t>Sarınay</w:t>
      </w:r>
      <w:proofErr w:type="spellEnd"/>
      <w:r w:rsidRPr="004C56DF">
        <w:rPr>
          <w:rFonts w:asciiTheme="minorHAnsi" w:hAnsiTheme="minorHAnsi" w:cs="Times New Roman"/>
          <w:sz w:val="22"/>
        </w:rPr>
        <w:t xml:space="preserve">, Y. (1994). Türk Milliyetçiliğinin </w:t>
      </w:r>
      <w:r w:rsidR="006C75BA" w:rsidRPr="004C56DF">
        <w:rPr>
          <w:rFonts w:asciiTheme="minorHAnsi" w:hAnsiTheme="minorHAnsi" w:cs="Times New Roman"/>
          <w:sz w:val="22"/>
        </w:rPr>
        <w:t xml:space="preserve">Tarihi Gelişimi </w:t>
      </w:r>
      <w:r w:rsidRPr="004C56DF">
        <w:rPr>
          <w:rFonts w:asciiTheme="minorHAnsi" w:hAnsiTheme="minorHAnsi" w:cs="Times New Roman"/>
          <w:sz w:val="22"/>
        </w:rPr>
        <w:t xml:space="preserve">ve Türk Ocakları (1912–1931), İstanbul: </w:t>
      </w:r>
      <w:proofErr w:type="spellStart"/>
      <w:r w:rsidRPr="004C56DF">
        <w:rPr>
          <w:rFonts w:asciiTheme="minorHAnsi" w:hAnsiTheme="minorHAnsi" w:cs="Times New Roman"/>
          <w:sz w:val="22"/>
        </w:rPr>
        <w:t>Ötüken</w:t>
      </w:r>
      <w:proofErr w:type="spellEnd"/>
      <w:r w:rsidRPr="004C56DF">
        <w:rPr>
          <w:rFonts w:asciiTheme="minorHAnsi" w:hAnsiTheme="minorHAnsi" w:cs="Times New Roman"/>
          <w:sz w:val="22"/>
        </w:rPr>
        <w:t xml:space="preserve"> Yayınları.</w:t>
      </w:r>
    </w:p>
    <w:p w:rsidR="00616BF5" w:rsidRPr="004C56DF" w:rsidRDefault="00616BF5" w:rsidP="009162CB">
      <w:pPr>
        <w:tabs>
          <w:tab w:val="left" w:pos="1305"/>
        </w:tabs>
        <w:spacing w:before="0" w:after="120"/>
        <w:ind w:left="0"/>
        <w:rPr>
          <w:rFonts w:asciiTheme="minorHAnsi" w:hAnsiTheme="minorHAnsi" w:cs="Times New Roman"/>
          <w:sz w:val="22"/>
          <w:shd w:val="clear" w:color="auto" w:fill="FFFFFF"/>
        </w:rPr>
      </w:pPr>
      <w:r w:rsidRPr="004C56DF">
        <w:rPr>
          <w:rFonts w:asciiTheme="minorHAnsi" w:hAnsiTheme="minorHAnsi" w:cs="Times New Roman"/>
          <w:sz w:val="22"/>
          <w:shd w:val="clear" w:color="auto" w:fill="FFFFFF"/>
        </w:rPr>
        <w:t xml:space="preserve">Soysaldı, H. M. (2004). Vakıflar ve </w:t>
      </w:r>
      <w:proofErr w:type="spellStart"/>
      <w:r w:rsidR="006C75BA" w:rsidRPr="004C56DF">
        <w:rPr>
          <w:rFonts w:asciiTheme="minorHAnsi" w:hAnsiTheme="minorHAnsi" w:cs="Times New Roman"/>
          <w:sz w:val="22"/>
          <w:shd w:val="clear" w:color="auto" w:fill="FFFFFF"/>
        </w:rPr>
        <w:t>Psiko</w:t>
      </w:r>
      <w:proofErr w:type="spellEnd"/>
      <w:r w:rsidRPr="004C56DF">
        <w:rPr>
          <w:rFonts w:asciiTheme="minorHAnsi" w:hAnsiTheme="minorHAnsi" w:cs="Times New Roman"/>
          <w:sz w:val="22"/>
          <w:shd w:val="clear" w:color="auto" w:fill="FFFFFF"/>
        </w:rPr>
        <w:t>-</w:t>
      </w:r>
      <w:r w:rsidR="006C75BA" w:rsidRPr="004C56DF">
        <w:rPr>
          <w:rFonts w:asciiTheme="minorHAnsi" w:hAnsiTheme="minorHAnsi" w:cs="Times New Roman"/>
          <w:sz w:val="22"/>
          <w:shd w:val="clear" w:color="auto" w:fill="FFFFFF"/>
        </w:rPr>
        <w:t>Sosyal Fonksiyonları</w:t>
      </w:r>
      <w:r w:rsidRPr="004C56DF">
        <w:rPr>
          <w:rFonts w:asciiTheme="minorHAnsi" w:hAnsiTheme="minorHAnsi" w:cs="Times New Roman"/>
          <w:sz w:val="22"/>
          <w:shd w:val="clear" w:color="auto" w:fill="FFFFFF"/>
        </w:rPr>
        <w:t xml:space="preserve">. Diyanet İlmî Dergi, 40 (3), 85-104. </w:t>
      </w:r>
    </w:p>
    <w:p w:rsidR="00616BF5" w:rsidRPr="004C56DF" w:rsidRDefault="00616BF5" w:rsidP="009162CB">
      <w:pPr>
        <w:spacing w:before="0" w:after="120"/>
        <w:ind w:left="0"/>
        <w:rPr>
          <w:rFonts w:asciiTheme="minorHAnsi" w:hAnsiTheme="minorHAnsi" w:cs="Times New Roman"/>
          <w:sz w:val="22"/>
        </w:rPr>
      </w:pPr>
      <w:proofErr w:type="spellStart"/>
      <w:r w:rsidRPr="004C56DF">
        <w:rPr>
          <w:rFonts w:asciiTheme="minorHAnsi" w:hAnsiTheme="minorHAnsi" w:cs="Times New Roman"/>
          <w:sz w:val="22"/>
        </w:rPr>
        <w:t>Şapolyo</w:t>
      </w:r>
      <w:proofErr w:type="spellEnd"/>
      <w:r w:rsidRPr="004C56DF">
        <w:rPr>
          <w:rFonts w:asciiTheme="minorHAnsi" w:hAnsiTheme="minorHAnsi" w:cs="Times New Roman"/>
          <w:sz w:val="22"/>
        </w:rPr>
        <w:t xml:space="preserve">, E. B. (1943). </w:t>
      </w:r>
      <w:proofErr w:type="gramStart"/>
      <w:r w:rsidRPr="004C56DF">
        <w:rPr>
          <w:rFonts w:asciiTheme="minorHAnsi" w:hAnsiTheme="minorHAnsi" w:cs="Times New Roman"/>
          <w:sz w:val="22"/>
        </w:rPr>
        <w:t xml:space="preserve">Ziya Gökalp, İttihat ve Terakki ve Meşrutiyet Tarihi. </w:t>
      </w:r>
      <w:proofErr w:type="gramEnd"/>
      <w:r w:rsidRPr="004C56DF">
        <w:rPr>
          <w:rFonts w:asciiTheme="minorHAnsi" w:hAnsiTheme="minorHAnsi" w:cs="Times New Roman"/>
          <w:sz w:val="22"/>
        </w:rPr>
        <w:t>İstanbul: Güven Basımevi.</w:t>
      </w:r>
    </w:p>
    <w:p w:rsidR="00616BF5" w:rsidRPr="004C56DF" w:rsidRDefault="00616BF5" w:rsidP="009162CB">
      <w:pPr>
        <w:tabs>
          <w:tab w:val="left" w:pos="1305"/>
        </w:tabs>
        <w:spacing w:before="0" w:after="120"/>
        <w:ind w:left="0"/>
        <w:rPr>
          <w:rFonts w:asciiTheme="minorHAnsi" w:hAnsiTheme="minorHAnsi" w:cs="Times New Roman"/>
          <w:sz w:val="22"/>
          <w:shd w:val="clear" w:color="auto" w:fill="FFFFFF"/>
        </w:rPr>
      </w:pPr>
      <w:r w:rsidRPr="004C56DF">
        <w:rPr>
          <w:rFonts w:asciiTheme="minorHAnsi" w:hAnsiTheme="minorHAnsi" w:cs="Times New Roman"/>
          <w:sz w:val="22"/>
        </w:rPr>
        <w:t xml:space="preserve">Şeker, M. (1992). </w:t>
      </w:r>
      <w:proofErr w:type="gramStart"/>
      <w:r w:rsidRPr="004C56DF">
        <w:rPr>
          <w:rFonts w:asciiTheme="minorHAnsi" w:hAnsiTheme="minorHAnsi" w:cs="Times New Roman"/>
          <w:sz w:val="22"/>
        </w:rPr>
        <w:t xml:space="preserve">Osmanlı </w:t>
      </w:r>
      <w:r w:rsidR="006C75BA" w:rsidRPr="004C56DF">
        <w:rPr>
          <w:rFonts w:asciiTheme="minorHAnsi" w:hAnsiTheme="minorHAnsi" w:cs="Times New Roman"/>
          <w:sz w:val="22"/>
        </w:rPr>
        <w:t xml:space="preserve">Vakfiyelerinde Çevre Bilinci </w:t>
      </w:r>
      <w:r w:rsidRPr="004C56DF">
        <w:rPr>
          <w:rFonts w:asciiTheme="minorHAnsi" w:hAnsiTheme="minorHAnsi" w:cs="Times New Roman"/>
          <w:sz w:val="22"/>
        </w:rPr>
        <w:t xml:space="preserve">ve </w:t>
      </w:r>
      <w:r w:rsidR="006C75BA" w:rsidRPr="004C56DF">
        <w:rPr>
          <w:rFonts w:asciiTheme="minorHAnsi" w:hAnsiTheme="minorHAnsi" w:cs="Times New Roman"/>
          <w:sz w:val="22"/>
        </w:rPr>
        <w:t>Örnekleri</w:t>
      </w:r>
      <w:r w:rsidRPr="004C56DF">
        <w:rPr>
          <w:rFonts w:asciiTheme="minorHAnsi" w:hAnsiTheme="minorHAnsi" w:cs="Times New Roman"/>
          <w:sz w:val="22"/>
        </w:rPr>
        <w:t xml:space="preserve">. </w:t>
      </w:r>
      <w:proofErr w:type="gramEnd"/>
      <w:r w:rsidRPr="004C56DF">
        <w:rPr>
          <w:rFonts w:asciiTheme="minorHAnsi" w:hAnsiTheme="minorHAnsi" w:cs="Times New Roman"/>
          <w:sz w:val="22"/>
          <w:shd w:val="clear" w:color="auto" w:fill="FFFFFF"/>
        </w:rPr>
        <w:t xml:space="preserve">Ekoloji Çevre Dergisi, 1 (4), 26-30. </w:t>
      </w:r>
      <w:hyperlink r:id="rId16" w:history="1">
        <w:r w:rsidRPr="004C56DF">
          <w:rPr>
            <w:rStyle w:val="Kpr"/>
            <w:rFonts w:asciiTheme="minorHAnsi" w:hAnsiTheme="minorHAnsi" w:cs="Times New Roman"/>
            <w:color w:val="auto"/>
            <w:sz w:val="22"/>
            <w:shd w:val="clear" w:color="auto" w:fill="FFFFFF"/>
          </w:rPr>
          <w:t>https://www.ekoloji.com.tr/resimler/4-7.pdf</w:t>
        </w:r>
      </w:hyperlink>
      <w:r w:rsidRPr="004C56DF">
        <w:rPr>
          <w:rFonts w:asciiTheme="minorHAnsi" w:hAnsiTheme="minorHAnsi" w:cs="Times New Roman"/>
          <w:sz w:val="22"/>
          <w:shd w:val="clear" w:color="auto" w:fill="FFFFFF"/>
        </w:rPr>
        <w:t xml:space="preserve"> (Erişim Tarihi: 24.06.2015). </w:t>
      </w:r>
    </w:p>
    <w:p w:rsidR="00616BF5" w:rsidRPr="004C56DF" w:rsidRDefault="00616BF5" w:rsidP="009162CB">
      <w:pPr>
        <w:tabs>
          <w:tab w:val="left" w:pos="1305"/>
        </w:tabs>
        <w:spacing w:before="0" w:after="120"/>
        <w:ind w:left="0"/>
        <w:rPr>
          <w:rFonts w:asciiTheme="minorHAnsi" w:hAnsiTheme="minorHAnsi" w:cs="Times New Roman"/>
          <w:sz w:val="22"/>
          <w:shd w:val="clear" w:color="auto" w:fill="FFFFFF"/>
        </w:rPr>
      </w:pPr>
      <w:r w:rsidRPr="004C56DF">
        <w:rPr>
          <w:rFonts w:asciiTheme="minorHAnsi" w:hAnsiTheme="minorHAnsi" w:cs="Times New Roman"/>
          <w:sz w:val="22"/>
          <w:shd w:val="clear" w:color="auto" w:fill="FFFFFF"/>
        </w:rPr>
        <w:t xml:space="preserve">Şimşek, S (2002). Bir </w:t>
      </w:r>
      <w:r w:rsidR="006C75BA" w:rsidRPr="004C56DF">
        <w:rPr>
          <w:rFonts w:asciiTheme="minorHAnsi" w:hAnsiTheme="minorHAnsi" w:cs="Times New Roman"/>
          <w:sz w:val="22"/>
          <w:shd w:val="clear" w:color="auto" w:fill="FFFFFF"/>
        </w:rPr>
        <w:t xml:space="preserve">İdeolojik Seferberlik Deneyimi </w:t>
      </w:r>
      <w:r w:rsidRPr="004C56DF">
        <w:rPr>
          <w:rFonts w:asciiTheme="minorHAnsi" w:hAnsiTheme="minorHAnsi" w:cs="Times New Roman"/>
          <w:sz w:val="22"/>
          <w:shd w:val="clear" w:color="auto" w:fill="FFFFFF"/>
        </w:rPr>
        <w:t xml:space="preserve">Halkevleri: 1923-1951. İstanbul: Boğaziçi Üniversitesi Yayınları. </w:t>
      </w:r>
    </w:p>
    <w:p w:rsidR="00616BF5" w:rsidRPr="004C56DF" w:rsidRDefault="00616BF5"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Talas, M. (2011). </w:t>
      </w:r>
      <w:proofErr w:type="gramStart"/>
      <w:r w:rsidRPr="004C56DF">
        <w:rPr>
          <w:rFonts w:asciiTheme="minorHAnsi" w:hAnsiTheme="minorHAnsi" w:cs="Times New Roman"/>
          <w:sz w:val="22"/>
        </w:rPr>
        <w:t xml:space="preserve">Sivil </w:t>
      </w:r>
      <w:r w:rsidR="006C75BA" w:rsidRPr="004C56DF">
        <w:rPr>
          <w:rFonts w:asciiTheme="minorHAnsi" w:hAnsiTheme="minorHAnsi" w:cs="Times New Roman"/>
          <w:sz w:val="22"/>
        </w:rPr>
        <w:t xml:space="preserve">Toplum Kuruluşları </w:t>
      </w:r>
      <w:r w:rsidRPr="004C56DF">
        <w:rPr>
          <w:rFonts w:asciiTheme="minorHAnsi" w:hAnsiTheme="minorHAnsi" w:cs="Times New Roman"/>
          <w:sz w:val="22"/>
        </w:rPr>
        <w:t xml:space="preserve">ve </w:t>
      </w:r>
      <w:r w:rsidR="006C75BA" w:rsidRPr="004C56DF">
        <w:rPr>
          <w:rFonts w:asciiTheme="minorHAnsi" w:hAnsiTheme="minorHAnsi" w:cs="Times New Roman"/>
          <w:sz w:val="22"/>
        </w:rPr>
        <w:t>Türkiye Perspektifi</w:t>
      </w:r>
      <w:r w:rsidRPr="004C56DF">
        <w:rPr>
          <w:rFonts w:asciiTheme="minorHAnsi" w:hAnsiTheme="minorHAnsi" w:cs="Times New Roman"/>
          <w:sz w:val="22"/>
        </w:rPr>
        <w:t xml:space="preserve">. </w:t>
      </w:r>
      <w:proofErr w:type="gramEnd"/>
      <w:r w:rsidRPr="004C56DF">
        <w:rPr>
          <w:rFonts w:asciiTheme="minorHAnsi" w:hAnsiTheme="minorHAnsi" w:cs="Times New Roman"/>
          <w:sz w:val="22"/>
        </w:rPr>
        <w:t>TÜBAR, XXIX, 387-401.</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Tarhan, N. (2004). </w:t>
      </w:r>
      <w:r w:rsidR="006C75BA" w:rsidRPr="004C56DF">
        <w:rPr>
          <w:rFonts w:asciiTheme="minorHAnsi" w:hAnsiTheme="minorHAnsi" w:cs="Times New Roman"/>
          <w:sz w:val="22"/>
        </w:rPr>
        <w:t>“</w:t>
      </w:r>
      <w:r w:rsidRPr="004C56DF">
        <w:rPr>
          <w:rFonts w:asciiTheme="minorHAnsi" w:hAnsiTheme="minorHAnsi" w:cs="Times New Roman"/>
          <w:sz w:val="22"/>
        </w:rPr>
        <w:t xml:space="preserve">Ahlakın Güncelleşmesinde Yeni bir Tarz: “İmam Nursi Modeli”, </w:t>
      </w:r>
      <w:proofErr w:type="gramStart"/>
      <w:r w:rsidRPr="004C56DF">
        <w:rPr>
          <w:rFonts w:asciiTheme="minorHAnsi" w:hAnsiTheme="minorHAnsi" w:cs="Times New Roman"/>
          <w:sz w:val="22"/>
        </w:rPr>
        <w:t>(</w:t>
      </w:r>
      <w:proofErr w:type="gramEnd"/>
      <w:r w:rsidRPr="004C56DF">
        <w:rPr>
          <w:rFonts w:asciiTheme="minorHAnsi" w:hAnsiTheme="minorHAnsi" w:cs="Times New Roman"/>
          <w:sz w:val="22"/>
        </w:rPr>
        <w:t xml:space="preserve">Yay. Haz: Ömer Faruk </w:t>
      </w:r>
      <w:proofErr w:type="spellStart"/>
      <w:r w:rsidRPr="004C56DF">
        <w:rPr>
          <w:rFonts w:asciiTheme="minorHAnsi" w:hAnsiTheme="minorHAnsi" w:cs="Times New Roman"/>
          <w:sz w:val="22"/>
        </w:rPr>
        <w:t>Paksu</w:t>
      </w:r>
      <w:proofErr w:type="spellEnd"/>
      <w:proofErr w:type="gramStart"/>
      <w:r w:rsidRPr="004C56DF">
        <w:rPr>
          <w:rFonts w:asciiTheme="minorHAnsi" w:hAnsiTheme="minorHAnsi" w:cs="Times New Roman"/>
          <w:sz w:val="22"/>
        </w:rPr>
        <w:t>)</w:t>
      </w:r>
      <w:proofErr w:type="gramEnd"/>
      <w:r w:rsidRPr="004C56DF">
        <w:rPr>
          <w:rFonts w:asciiTheme="minorHAnsi" w:hAnsiTheme="minorHAnsi" w:cs="Times New Roman"/>
          <w:sz w:val="22"/>
        </w:rPr>
        <w:t xml:space="preserve"> Türk Düşünürlerin Gözüyle Said Nursi. </w:t>
      </w:r>
      <w:proofErr w:type="gramStart"/>
      <w:r w:rsidRPr="004C56DF">
        <w:rPr>
          <w:rFonts w:asciiTheme="minorHAnsi" w:hAnsiTheme="minorHAnsi" w:cs="Times New Roman"/>
          <w:sz w:val="22"/>
        </w:rPr>
        <w:t>İstanbul: Nesil Yayınları.</w:t>
      </w:r>
      <w:proofErr w:type="gramEnd"/>
    </w:p>
    <w:p w:rsidR="00616BF5" w:rsidRPr="004C56DF" w:rsidRDefault="00616BF5" w:rsidP="009162CB">
      <w:pPr>
        <w:tabs>
          <w:tab w:val="left" w:pos="1305"/>
        </w:tabs>
        <w:spacing w:before="0" w:after="120"/>
        <w:ind w:left="0"/>
        <w:rPr>
          <w:rFonts w:asciiTheme="minorHAnsi" w:hAnsiTheme="minorHAnsi" w:cs="Times New Roman"/>
          <w:sz w:val="22"/>
          <w:shd w:val="clear" w:color="auto" w:fill="FFFFFF"/>
        </w:rPr>
      </w:pPr>
      <w:r w:rsidRPr="004C56DF">
        <w:rPr>
          <w:rFonts w:asciiTheme="minorHAnsi" w:hAnsiTheme="minorHAnsi" w:cs="Times New Roman"/>
          <w:sz w:val="22"/>
          <w:shd w:val="clear" w:color="auto" w:fill="FFFFFF"/>
        </w:rPr>
        <w:t xml:space="preserve">Tekeli, İ. ve İlkin, S. (1999). Osmanlı İmparatorluğu’nda Eğitim ve Bilgi Üretim Sisteminin Oluşumu ve </w:t>
      </w:r>
      <w:proofErr w:type="spellStart"/>
      <w:proofErr w:type="gramStart"/>
      <w:r w:rsidRPr="004C56DF">
        <w:rPr>
          <w:rFonts w:asciiTheme="minorHAnsi" w:hAnsiTheme="minorHAnsi" w:cs="Times New Roman"/>
          <w:sz w:val="22"/>
          <w:shd w:val="clear" w:color="auto" w:fill="FFFFFF"/>
        </w:rPr>
        <w:t>Dönüşümü.Ankara</w:t>
      </w:r>
      <w:proofErr w:type="spellEnd"/>
      <w:proofErr w:type="gramEnd"/>
      <w:r w:rsidRPr="004C56DF">
        <w:rPr>
          <w:rFonts w:asciiTheme="minorHAnsi" w:hAnsiTheme="minorHAnsi" w:cs="Times New Roman"/>
          <w:sz w:val="22"/>
          <w:shd w:val="clear" w:color="auto" w:fill="FFFFFF"/>
        </w:rPr>
        <w:t>: Türk tarih Kurumu Yayınevi.</w:t>
      </w:r>
    </w:p>
    <w:p w:rsidR="00616BF5" w:rsidRPr="004C56DF" w:rsidRDefault="00616BF5" w:rsidP="009162CB">
      <w:pPr>
        <w:tabs>
          <w:tab w:val="left" w:pos="1305"/>
        </w:tabs>
        <w:spacing w:before="0" w:after="120"/>
        <w:ind w:left="0"/>
        <w:rPr>
          <w:rFonts w:asciiTheme="minorHAnsi" w:hAnsiTheme="minorHAnsi" w:cs="Times New Roman"/>
          <w:sz w:val="22"/>
          <w:shd w:val="clear" w:color="auto" w:fill="FFFFFF"/>
        </w:rPr>
      </w:pPr>
      <w:r w:rsidRPr="004C56DF">
        <w:rPr>
          <w:rFonts w:asciiTheme="minorHAnsi" w:hAnsiTheme="minorHAnsi" w:cs="Times New Roman"/>
          <w:sz w:val="22"/>
          <w:shd w:val="clear" w:color="auto" w:fill="FFFFFF"/>
        </w:rPr>
        <w:t xml:space="preserve">Toksoy, N. (2007). Halkevleri; Bir </w:t>
      </w:r>
      <w:r w:rsidR="006C75BA" w:rsidRPr="004C56DF">
        <w:rPr>
          <w:rFonts w:asciiTheme="minorHAnsi" w:hAnsiTheme="minorHAnsi" w:cs="Times New Roman"/>
          <w:sz w:val="22"/>
          <w:shd w:val="clear" w:color="auto" w:fill="FFFFFF"/>
        </w:rPr>
        <w:t>Kültürel Kalkınma Modeli Olarak</w:t>
      </w:r>
      <w:r w:rsidRPr="004C56DF">
        <w:rPr>
          <w:rFonts w:asciiTheme="minorHAnsi" w:hAnsiTheme="minorHAnsi" w:cs="Times New Roman"/>
          <w:sz w:val="22"/>
          <w:shd w:val="clear" w:color="auto" w:fill="FFFFFF"/>
        </w:rPr>
        <w:t xml:space="preserve">. </w:t>
      </w:r>
      <w:proofErr w:type="gramStart"/>
      <w:r w:rsidRPr="004C56DF">
        <w:rPr>
          <w:rFonts w:asciiTheme="minorHAnsi" w:hAnsiTheme="minorHAnsi" w:cs="Times New Roman"/>
          <w:sz w:val="22"/>
          <w:shd w:val="clear" w:color="auto" w:fill="FFFFFF"/>
        </w:rPr>
        <w:t xml:space="preserve">Ankara: Orion Yayınları.  </w:t>
      </w:r>
      <w:proofErr w:type="gramEnd"/>
    </w:p>
    <w:p w:rsidR="00616BF5" w:rsidRPr="004C56DF" w:rsidRDefault="00616BF5"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Tosun, G. E. vd. (2005). </w:t>
      </w:r>
      <w:r w:rsidR="006C75BA" w:rsidRPr="004C56DF">
        <w:rPr>
          <w:rFonts w:asciiTheme="minorHAnsi" w:hAnsiTheme="minorHAnsi" w:cs="Times New Roman"/>
          <w:sz w:val="22"/>
        </w:rPr>
        <w:t>“</w:t>
      </w:r>
      <w:r w:rsidRPr="004C56DF">
        <w:rPr>
          <w:rFonts w:asciiTheme="minorHAnsi" w:hAnsiTheme="minorHAnsi" w:cs="Times New Roman"/>
          <w:sz w:val="22"/>
        </w:rPr>
        <w:t xml:space="preserve">Türkiye’de </w:t>
      </w:r>
      <w:r w:rsidR="006C75BA" w:rsidRPr="004C56DF">
        <w:rPr>
          <w:rFonts w:asciiTheme="minorHAnsi" w:hAnsiTheme="minorHAnsi" w:cs="Times New Roman"/>
          <w:sz w:val="22"/>
        </w:rPr>
        <w:t>Devlet</w:t>
      </w:r>
      <w:r w:rsidRPr="004C56DF">
        <w:rPr>
          <w:rFonts w:asciiTheme="minorHAnsi" w:hAnsiTheme="minorHAnsi" w:cs="Times New Roman"/>
          <w:sz w:val="22"/>
        </w:rPr>
        <w:t>-</w:t>
      </w:r>
      <w:r w:rsidR="006C75BA" w:rsidRPr="004C56DF">
        <w:rPr>
          <w:rFonts w:asciiTheme="minorHAnsi" w:hAnsiTheme="minorHAnsi" w:cs="Times New Roman"/>
          <w:sz w:val="22"/>
        </w:rPr>
        <w:t xml:space="preserve">Sivil Toplum İlişkisi </w:t>
      </w:r>
      <w:r w:rsidRPr="004C56DF">
        <w:rPr>
          <w:rFonts w:asciiTheme="minorHAnsi" w:hAnsiTheme="minorHAnsi" w:cs="Times New Roman"/>
          <w:sz w:val="22"/>
        </w:rPr>
        <w:t xml:space="preserve">ve </w:t>
      </w:r>
      <w:r w:rsidR="006C75BA" w:rsidRPr="004C56DF">
        <w:rPr>
          <w:rFonts w:asciiTheme="minorHAnsi" w:hAnsiTheme="minorHAnsi" w:cs="Times New Roman"/>
          <w:sz w:val="22"/>
        </w:rPr>
        <w:t>Demokrasinin Pekişmesinin Önündeki Engeller”,</w:t>
      </w:r>
      <w:r w:rsidRPr="004C56DF">
        <w:rPr>
          <w:rFonts w:asciiTheme="minorHAnsi" w:hAnsiTheme="minorHAnsi" w:cs="Times New Roman"/>
          <w:sz w:val="22"/>
        </w:rPr>
        <w:t xml:space="preserve"> (</w:t>
      </w:r>
      <w:proofErr w:type="spellStart"/>
      <w:r w:rsidRPr="004C56DF">
        <w:rPr>
          <w:rFonts w:asciiTheme="minorHAnsi" w:hAnsiTheme="minorHAnsi" w:cs="Times New Roman"/>
          <w:sz w:val="22"/>
        </w:rPr>
        <w:t>Ed</w:t>
      </w:r>
      <w:proofErr w:type="spellEnd"/>
      <w:r w:rsidRPr="004C56DF">
        <w:rPr>
          <w:rFonts w:asciiTheme="minorHAnsi" w:hAnsiTheme="minorHAnsi" w:cs="Times New Roman"/>
          <w:sz w:val="22"/>
        </w:rPr>
        <w:t xml:space="preserve">: Lütfi Sınar), Sivil Toplum ve Demokrasi. (ss.123-143), İstanbul: </w:t>
      </w:r>
      <w:proofErr w:type="spellStart"/>
      <w:r w:rsidRPr="004C56DF">
        <w:rPr>
          <w:rFonts w:asciiTheme="minorHAnsi" w:hAnsiTheme="minorHAnsi" w:cs="Times New Roman"/>
          <w:sz w:val="22"/>
        </w:rPr>
        <w:t>Kaknüs</w:t>
      </w:r>
      <w:proofErr w:type="spellEnd"/>
      <w:r w:rsidRPr="004C56DF">
        <w:rPr>
          <w:rFonts w:asciiTheme="minorHAnsi" w:hAnsiTheme="minorHAnsi" w:cs="Times New Roman"/>
          <w:sz w:val="22"/>
        </w:rPr>
        <w:t xml:space="preserve"> Yayınları.</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Tuna, O. (1973). Türkiye’de </w:t>
      </w:r>
      <w:r w:rsidR="006C75BA" w:rsidRPr="004C56DF">
        <w:rPr>
          <w:rFonts w:asciiTheme="minorHAnsi" w:hAnsiTheme="minorHAnsi" w:cs="Times New Roman"/>
          <w:sz w:val="22"/>
        </w:rPr>
        <w:t xml:space="preserve">Meslekî </w:t>
      </w:r>
      <w:r w:rsidRPr="004C56DF">
        <w:rPr>
          <w:rFonts w:asciiTheme="minorHAnsi" w:hAnsiTheme="minorHAnsi" w:cs="Times New Roman"/>
          <w:sz w:val="22"/>
        </w:rPr>
        <w:t xml:space="preserve">ve </w:t>
      </w:r>
      <w:r w:rsidR="006C75BA" w:rsidRPr="004C56DF">
        <w:rPr>
          <w:rFonts w:asciiTheme="minorHAnsi" w:hAnsiTheme="minorHAnsi" w:cs="Times New Roman"/>
          <w:sz w:val="22"/>
        </w:rPr>
        <w:t xml:space="preserve">Teknik </w:t>
      </w:r>
      <w:proofErr w:type="spellStart"/>
      <w:proofErr w:type="gramStart"/>
      <w:r w:rsidR="006C75BA" w:rsidRPr="004C56DF">
        <w:rPr>
          <w:rFonts w:asciiTheme="minorHAnsi" w:hAnsiTheme="minorHAnsi" w:cs="Times New Roman"/>
          <w:sz w:val="22"/>
        </w:rPr>
        <w:t>Eğitim</w:t>
      </w:r>
      <w:r w:rsidRPr="004C56DF">
        <w:rPr>
          <w:rFonts w:asciiTheme="minorHAnsi" w:hAnsiTheme="minorHAnsi" w:cs="Times New Roman"/>
          <w:sz w:val="22"/>
        </w:rPr>
        <w:t>.Ankara</w:t>
      </w:r>
      <w:proofErr w:type="spellEnd"/>
      <w:proofErr w:type="gramEnd"/>
      <w:r w:rsidRPr="004C56DF">
        <w:rPr>
          <w:rFonts w:asciiTheme="minorHAnsi" w:hAnsiTheme="minorHAnsi" w:cs="Times New Roman"/>
          <w:sz w:val="22"/>
        </w:rPr>
        <w:t xml:space="preserve">: Ay yıldız Matbaası. </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lastRenderedPageBreak/>
        <w:t xml:space="preserve">Turan, K. (1996). </w:t>
      </w:r>
      <w:proofErr w:type="gramStart"/>
      <w:r w:rsidRPr="004C56DF">
        <w:rPr>
          <w:rFonts w:asciiTheme="minorHAnsi" w:hAnsiTheme="minorHAnsi" w:cs="Times New Roman"/>
          <w:sz w:val="22"/>
        </w:rPr>
        <w:t xml:space="preserve">Ahilikten </w:t>
      </w:r>
      <w:r w:rsidR="006C75BA" w:rsidRPr="004C56DF">
        <w:rPr>
          <w:rFonts w:asciiTheme="minorHAnsi" w:hAnsiTheme="minorHAnsi" w:cs="Times New Roman"/>
          <w:sz w:val="22"/>
        </w:rPr>
        <w:t xml:space="preserve">Günümüze Mesleki </w:t>
      </w:r>
      <w:r w:rsidRPr="004C56DF">
        <w:rPr>
          <w:rFonts w:asciiTheme="minorHAnsi" w:hAnsiTheme="minorHAnsi" w:cs="Times New Roman"/>
          <w:sz w:val="22"/>
        </w:rPr>
        <w:t xml:space="preserve">ve </w:t>
      </w:r>
      <w:r w:rsidR="006C75BA" w:rsidRPr="004C56DF">
        <w:rPr>
          <w:rFonts w:asciiTheme="minorHAnsi" w:hAnsiTheme="minorHAnsi" w:cs="Times New Roman"/>
          <w:sz w:val="22"/>
        </w:rPr>
        <w:t>Teknik Eğitimin Tarihi Gelişimi</w:t>
      </w:r>
      <w:r w:rsidRPr="004C56DF">
        <w:rPr>
          <w:rFonts w:asciiTheme="minorHAnsi" w:hAnsiTheme="minorHAnsi" w:cs="Times New Roman"/>
          <w:sz w:val="22"/>
        </w:rPr>
        <w:t>. İstanbul: Marmara Üniversitesi İlahiyat Fakültesi Vakfı Yayınları.</w:t>
      </w:r>
      <w:proofErr w:type="gramEnd"/>
    </w:p>
    <w:p w:rsidR="00616BF5" w:rsidRPr="004C56DF" w:rsidRDefault="00616BF5" w:rsidP="009162CB">
      <w:pPr>
        <w:spacing w:before="0" w:after="120"/>
        <w:ind w:left="0"/>
        <w:rPr>
          <w:rFonts w:asciiTheme="minorHAnsi" w:hAnsiTheme="minorHAnsi" w:cs="Times New Roman"/>
          <w:sz w:val="22"/>
        </w:rPr>
      </w:pPr>
      <w:proofErr w:type="spellStart"/>
      <w:r w:rsidRPr="004C56DF">
        <w:rPr>
          <w:rFonts w:asciiTheme="minorHAnsi" w:hAnsiTheme="minorHAnsi" w:cs="Times New Roman"/>
          <w:sz w:val="22"/>
        </w:rPr>
        <w:t>Türköne</w:t>
      </w:r>
      <w:proofErr w:type="spellEnd"/>
      <w:r w:rsidRPr="004C56DF">
        <w:rPr>
          <w:rFonts w:asciiTheme="minorHAnsi" w:hAnsiTheme="minorHAnsi" w:cs="Times New Roman"/>
          <w:sz w:val="22"/>
        </w:rPr>
        <w:t xml:space="preserve">, M. (2003). </w:t>
      </w:r>
      <w:proofErr w:type="gramStart"/>
      <w:r w:rsidRPr="004C56DF">
        <w:rPr>
          <w:rFonts w:asciiTheme="minorHAnsi" w:hAnsiTheme="minorHAnsi" w:cs="Times New Roman"/>
          <w:sz w:val="22"/>
        </w:rPr>
        <w:t xml:space="preserve">Devletli sivil toplum. </w:t>
      </w:r>
      <w:proofErr w:type="gramEnd"/>
      <w:r w:rsidRPr="004C56DF">
        <w:rPr>
          <w:rFonts w:asciiTheme="minorHAnsi" w:hAnsiTheme="minorHAnsi" w:cs="Times New Roman"/>
          <w:sz w:val="22"/>
        </w:rPr>
        <w:t>Sivil Toplum, 2, 53-58.</w:t>
      </w:r>
    </w:p>
    <w:p w:rsidR="00616BF5" w:rsidRPr="004C56DF" w:rsidRDefault="00616BF5"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TÜSİAD, (2015) Temel </w:t>
      </w:r>
      <w:r w:rsidR="006C75BA" w:rsidRPr="004C56DF">
        <w:rPr>
          <w:rFonts w:asciiTheme="minorHAnsi" w:hAnsiTheme="minorHAnsi" w:cs="Times New Roman"/>
          <w:sz w:val="22"/>
        </w:rPr>
        <w:t>Konular</w:t>
      </w:r>
      <w:r w:rsidRPr="004C56DF">
        <w:rPr>
          <w:rFonts w:asciiTheme="minorHAnsi" w:hAnsiTheme="minorHAnsi" w:cs="Times New Roman"/>
          <w:sz w:val="22"/>
        </w:rPr>
        <w:t xml:space="preserve">. </w:t>
      </w:r>
      <w:hyperlink r:id="rId17" w:history="1">
        <w:r w:rsidRPr="004C56DF">
          <w:rPr>
            <w:rStyle w:val="Kpr"/>
            <w:rFonts w:asciiTheme="minorHAnsi" w:hAnsiTheme="minorHAnsi" w:cs="Times New Roman"/>
            <w:color w:val="auto"/>
            <w:sz w:val="22"/>
          </w:rPr>
          <w:t>http://www.tusiad.org.tr/temel-konular</w:t>
        </w:r>
      </w:hyperlink>
      <w:r w:rsidRPr="004C56DF">
        <w:rPr>
          <w:rFonts w:asciiTheme="minorHAnsi" w:hAnsiTheme="minorHAnsi" w:cs="Times New Roman"/>
          <w:sz w:val="22"/>
        </w:rPr>
        <w:t xml:space="preserve"> (Erişim Tarihi: 07.08.2015). </w:t>
      </w:r>
    </w:p>
    <w:p w:rsidR="00616BF5" w:rsidRPr="004C56DF" w:rsidRDefault="00616BF5" w:rsidP="009162CB">
      <w:pPr>
        <w:spacing w:before="0" w:after="120"/>
        <w:ind w:left="0"/>
        <w:rPr>
          <w:rFonts w:asciiTheme="minorHAnsi" w:hAnsiTheme="minorHAnsi" w:cs="Times New Roman"/>
          <w:sz w:val="22"/>
        </w:rPr>
      </w:pPr>
      <w:r w:rsidRPr="004C56DF">
        <w:rPr>
          <w:rFonts w:asciiTheme="minorHAnsi" w:hAnsiTheme="minorHAnsi" w:cs="Times New Roman"/>
          <w:sz w:val="22"/>
        </w:rPr>
        <w:t xml:space="preserve">Uluç, A. V. (2013). </w:t>
      </w:r>
      <w:proofErr w:type="gramStart"/>
      <w:r w:rsidRPr="004C56DF">
        <w:rPr>
          <w:rFonts w:asciiTheme="minorHAnsi" w:hAnsiTheme="minorHAnsi" w:cs="Times New Roman"/>
          <w:sz w:val="22"/>
        </w:rPr>
        <w:t xml:space="preserve">Türkiye’de </w:t>
      </w:r>
      <w:r w:rsidR="006C75BA" w:rsidRPr="004C56DF">
        <w:rPr>
          <w:rFonts w:asciiTheme="minorHAnsi" w:hAnsiTheme="minorHAnsi" w:cs="Times New Roman"/>
          <w:sz w:val="22"/>
        </w:rPr>
        <w:t xml:space="preserve">Sivil Toplum </w:t>
      </w:r>
      <w:r w:rsidRPr="004C56DF">
        <w:rPr>
          <w:rFonts w:asciiTheme="minorHAnsi" w:hAnsiTheme="minorHAnsi" w:cs="Times New Roman"/>
          <w:sz w:val="22"/>
        </w:rPr>
        <w:t xml:space="preserve">ve </w:t>
      </w:r>
      <w:r w:rsidR="006C75BA" w:rsidRPr="004C56DF">
        <w:rPr>
          <w:rFonts w:asciiTheme="minorHAnsi" w:hAnsiTheme="minorHAnsi" w:cs="Times New Roman"/>
          <w:sz w:val="22"/>
        </w:rPr>
        <w:t>Demokrasi İlişkisi</w:t>
      </w:r>
      <w:r w:rsidRPr="004C56DF">
        <w:rPr>
          <w:rFonts w:asciiTheme="minorHAnsi" w:hAnsiTheme="minorHAnsi" w:cs="Times New Roman"/>
          <w:sz w:val="22"/>
        </w:rPr>
        <w:t xml:space="preserve">. </w:t>
      </w:r>
      <w:proofErr w:type="gramEnd"/>
      <w:r w:rsidRPr="004C56DF">
        <w:rPr>
          <w:rFonts w:asciiTheme="minorHAnsi" w:hAnsiTheme="minorHAnsi" w:cs="Times New Roman"/>
          <w:sz w:val="22"/>
        </w:rPr>
        <w:t>C.Ü. İktisadi ve İdari Bilimler Dergisi, 14 (1), 399-418.</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Yavuz, H. Y. (2004). </w:t>
      </w:r>
      <w:r w:rsidR="006C75BA" w:rsidRPr="004C56DF">
        <w:rPr>
          <w:rFonts w:asciiTheme="minorHAnsi" w:hAnsiTheme="minorHAnsi" w:cs="Times New Roman"/>
          <w:sz w:val="22"/>
        </w:rPr>
        <w:t>“</w:t>
      </w:r>
      <w:proofErr w:type="spellStart"/>
      <w:r w:rsidRPr="004C56DF">
        <w:rPr>
          <w:rFonts w:asciiTheme="minorHAnsi" w:hAnsiTheme="minorHAnsi" w:cs="Times New Roman"/>
          <w:sz w:val="22"/>
        </w:rPr>
        <w:t>Bediüzzaman</w:t>
      </w:r>
      <w:proofErr w:type="spellEnd"/>
      <w:r w:rsidRPr="004C56DF">
        <w:rPr>
          <w:rFonts w:asciiTheme="minorHAnsi" w:hAnsiTheme="minorHAnsi" w:cs="Times New Roman"/>
          <w:sz w:val="22"/>
        </w:rPr>
        <w:t xml:space="preserve"> Said Nursi ve Nurculuk</w:t>
      </w:r>
      <w:r w:rsidR="006C75BA" w:rsidRPr="004C56DF">
        <w:rPr>
          <w:rFonts w:asciiTheme="minorHAnsi" w:hAnsiTheme="minorHAnsi" w:cs="Times New Roman"/>
          <w:sz w:val="22"/>
        </w:rPr>
        <w:t>”,</w:t>
      </w:r>
      <w:r w:rsidRPr="004C56DF">
        <w:rPr>
          <w:rFonts w:asciiTheme="minorHAnsi" w:hAnsiTheme="minorHAnsi" w:cs="Times New Roman"/>
          <w:sz w:val="22"/>
        </w:rPr>
        <w:t xml:space="preserve"> (</w:t>
      </w:r>
      <w:proofErr w:type="spellStart"/>
      <w:r w:rsidRPr="004C56DF">
        <w:rPr>
          <w:rFonts w:asciiTheme="minorHAnsi" w:hAnsiTheme="minorHAnsi" w:cs="Times New Roman"/>
          <w:sz w:val="22"/>
        </w:rPr>
        <w:t>Ed</w:t>
      </w:r>
      <w:proofErr w:type="spellEnd"/>
      <w:r w:rsidRPr="004C56DF">
        <w:rPr>
          <w:rFonts w:asciiTheme="minorHAnsi" w:hAnsiTheme="minorHAnsi" w:cs="Times New Roman"/>
          <w:sz w:val="22"/>
        </w:rPr>
        <w:t xml:space="preserve">: T. Bora ve M. </w:t>
      </w:r>
      <w:proofErr w:type="spellStart"/>
      <w:r w:rsidRPr="004C56DF">
        <w:rPr>
          <w:rFonts w:asciiTheme="minorHAnsi" w:hAnsiTheme="minorHAnsi" w:cs="Times New Roman"/>
          <w:sz w:val="22"/>
        </w:rPr>
        <w:t>Gültekingil</w:t>
      </w:r>
      <w:proofErr w:type="spellEnd"/>
      <w:r w:rsidRPr="004C56DF">
        <w:rPr>
          <w:rFonts w:asciiTheme="minorHAnsi" w:hAnsiTheme="minorHAnsi" w:cs="Times New Roman"/>
          <w:sz w:val="22"/>
        </w:rPr>
        <w:t xml:space="preserve">), Modern Türkiye’de Siyasi Düşünce 6 İslamcılık </w:t>
      </w:r>
      <w:r w:rsidR="006C75BA" w:rsidRPr="004C56DF">
        <w:rPr>
          <w:rFonts w:asciiTheme="minorHAnsi" w:hAnsiTheme="minorHAnsi" w:cs="Times New Roman"/>
          <w:sz w:val="22"/>
        </w:rPr>
        <w:t xml:space="preserve">İçinde </w:t>
      </w:r>
      <w:proofErr w:type="gramStart"/>
      <w:r w:rsidRPr="004C56DF">
        <w:rPr>
          <w:rFonts w:asciiTheme="minorHAnsi" w:hAnsiTheme="minorHAnsi" w:cs="Times New Roman"/>
          <w:sz w:val="22"/>
        </w:rPr>
        <w:t>(</w:t>
      </w:r>
      <w:proofErr w:type="spellStart"/>
      <w:proofErr w:type="gramEnd"/>
      <w:r w:rsidRPr="004C56DF">
        <w:rPr>
          <w:rFonts w:asciiTheme="minorHAnsi" w:hAnsiTheme="minorHAnsi" w:cs="Times New Roman"/>
          <w:sz w:val="22"/>
        </w:rPr>
        <w:t>s</w:t>
      </w:r>
      <w:r w:rsidR="006C75BA" w:rsidRPr="004C56DF">
        <w:rPr>
          <w:rFonts w:asciiTheme="minorHAnsi" w:hAnsiTheme="minorHAnsi" w:cs="Times New Roman"/>
          <w:sz w:val="22"/>
        </w:rPr>
        <w:t>s</w:t>
      </w:r>
      <w:proofErr w:type="spellEnd"/>
      <w:r w:rsidRPr="004C56DF">
        <w:rPr>
          <w:rFonts w:asciiTheme="minorHAnsi" w:hAnsiTheme="minorHAnsi" w:cs="Times New Roman"/>
          <w:sz w:val="22"/>
        </w:rPr>
        <w:t>. 264- 294</w:t>
      </w:r>
      <w:proofErr w:type="gramStart"/>
      <w:r w:rsidRPr="004C56DF">
        <w:rPr>
          <w:rFonts w:asciiTheme="minorHAnsi" w:hAnsiTheme="minorHAnsi" w:cs="Times New Roman"/>
          <w:sz w:val="22"/>
        </w:rPr>
        <w:t>)</w:t>
      </w:r>
      <w:proofErr w:type="gramEnd"/>
      <w:r w:rsidRPr="004C56DF">
        <w:rPr>
          <w:rFonts w:asciiTheme="minorHAnsi" w:hAnsiTheme="minorHAnsi" w:cs="Times New Roman"/>
          <w:sz w:val="22"/>
        </w:rPr>
        <w:t>. İstanbul: İletişim Yayınları.</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Yeğen, M</w:t>
      </w:r>
      <w:proofErr w:type="gramStart"/>
      <w:r w:rsidRPr="004C56DF">
        <w:rPr>
          <w:rFonts w:asciiTheme="minorHAnsi" w:hAnsiTheme="minorHAnsi" w:cs="Times New Roman"/>
          <w:sz w:val="22"/>
        </w:rPr>
        <w:t>.,</w:t>
      </w:r>
      <w:proofErr w:type="spellStart"/>
      <w:proofErr w:type="gramEnd"/>
      <w:r w:rsidRPr="004C56DF">
        <w:rPr>
          <w:rFonts w:asciiTheme="minorHAnsi" w:hAnsiTheme="minorHAnsi" w:cs="Times New Roman"/>
          <w:sz w:val="22"/>
        </w:rPr>
        <w:t>Keyman</w:t>
      </w:r>
      <w:proofErr w:type="spellEnd"/>
      <w:r w:rsidRPr="004C56DF">
        <w:rPr>
          <w:rFonts w:asciiTheme="minorHAnsi" w:hAnsiTheme="minorHAnsi" w:cs="Times New Roman"/>
          <w:sz w:val="22"/>
        </w:rPr>
        <w:t>, E. F., Çalışkan, M. A. ve Toy, U. U. (2010).</w:t>
      </w:r>
      <w:r w:rsidRPr="004C56DF">
        <w:rPr>
          <w:rFonts w:asciiTheme="minorHAnsi" w:hAnsiTheme="minorHAnsi" w:cs="Times New Roman"/>
          <w:bCs/>
          <w:sz w:val="22"/>
        </w:rPr>
        <w:t xml:space="preserve">Türkiye’de </w:t>
      </w:r>
      <w:r w:rsidR="006C75BA" w:rsidRPr="004C56DF">
        <w:rPr>
          <w:rFonts w:asciiTheme="minorHAnsi" w:hAnsiTheme="minorHAnsi" w:cs="Times New Roman"/>
          <w:bCs/>
          <w:sz w:val="22"/>
        </w:rPr>
        <w:t>Gönüllü Kuruluşlarda Sivil Toplum Kültürü</w:t>
      </w:r>
      <w:r w:rsidRPr="004C56DF">
        <w:rPr>
          <w:rFonts w:asciiTheme="minorHAnsi" w:hAnsiTheme="minorHAnsi" w:cs="Times New Roman"/>
          <w:bCs/>
          <w:sz w:val="22"/>
        </w:rPr>
        <w:t xml:space="preserve">. </w:t>
      </w:r>
      <w:r w:rsidRPr="004C56DF">
        <w:rPr>
          <w:rFonts w:asciiTheme="minorHAnsi" w:hAnsiTheme="minorHAnsi" w:cs="Times New Roman"/>
          <w:sz w:val="22"/>
        </w:rPr>
        <w:t xml:space="preserve">Yaşama Dair Vakıf, Nisan. </w:t>
      </w:r>
      <w:hyperlink r:id="rId18" w:history="1">
        <w:r w:rsidRPr="004C56DF">
          <w:rPr>
            <w:rStyle w:val="Kpr"/>
            <w:rFonts w:asciiTheme="minorHAnsi" w:hAnsiTheme="minorHAnsi" w:cs="Times New Roman"/>
            <w:color w:val="auto"/>
            <w:sz w:val="22"/>
          </w:rPr>
          <w:t>http://tr.yada.org.tr/pdf/d74fb3e0cab68964840d915cbb98432f.pdf</w:t>
        </w:r>
      </w:hyperlink>
      <w:r w:rsidRPr="004C56DF">
        <w:rPr>
          <w:rFonts w:asciiTheme="minorHAnsi" w:hAnsiTheme="minorHAnsi" w:cs="Times New Roman"/>
          <w:sz w:val="22"/>
        </w:rPr>
        <w:t xml:space="preserve"> (Erişim Tarihi: 30.07.2015). </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Yeşilkaya, N. G. (1999). </w:t>
      </w:r>
      <w:proofErr w:type="gramStart"/>
      <w:r w:rsidRPr="004C56DF">
        <w:rPr>
          <w:rFonts w:asciiTheme="minorHAnsi" w:hAnsiTheme="minorHAnsi" w:cs="Times New Roman"/>
          <w:sz w:val="22"/>
        </w:rPr>
        <w:t xml:space="preserve">Halkevleri: </w:t>
      </w:r>
      <w:r w:rsidR="006C75BA" w:rsidRPr="004C56DF">
        <w:rPr>
          <w:rFonts w:asciiTheme="minorHAnsi" w:hAnsiTheme="minorHAnsi" w:cs="Times New Roman"/>
          <w:sz w:val="22"/>
        </w:rPr>
        <w:t xml:space="preserve">İdeoloji </w:t>
      </w:r>
      <w:r w:rsidRPr="004C56DF">
        <w:rPr>
          <w:rFonts w:asciiTheme="minorHAnsi" w:hAnsiTheme="minorHAnsi" w:cs="Times New Roman"/>
          <w:sz w:val="22"/>
        </w:rPr>
        <w:t xml:space="preserve">ve </w:t>
      </w:r>
      <w:r w:rsidR="006C75BA" w:rsidRPr="004C56DF">
        <w:rPr>
          <w:rFonts w:asciiTheme="minorHAnsi" w:hAnsiTheme="minorHAnsi" w:cs="Times New Roman"/>
          <w:sz w:val="22"/>
        </w:rPr>
        <w:t>Mimarlık</w:t>
      </w:r>
      <w:r w:rsidRPr="004C56DF">
        <w:rPr>
          <w:rFonts w:asciiTheme="minorHAnsi" w:hAnsiTheme="minorHAnsi" w:cs="Times New Roman"/>
          <w:sz w:val="22"/>
        </w:rPr>
        <w:t xml:space="preserve">. </w:t>
      </w:r>
      <w:proofErr w:type="gramEnd"/>
      <w:r w:rsidRPr="004C56DF">
        <w:rPr>
          <w:rFonts w:asciiTheme="minorHAnsi" w:hAnsiTheme="minorHAnsi" w:cs="Times New Roman"/>
          <w:sz w:val="22"/>
        </w:rPr>
        <w:t xml:space="preserve">İstanbul: İletişim Yayınları. </w:t>
      </w:r>
    </w:p>
    <w:p w:rsidR="00616BF5" w:rsidRPr="004C56DF" w:rsidRDefault="00616BF5" w:rsidP="009162CB">
      <w:pPr>
        <w:spacing w:before="0" w:after="120"/>
        <w:ind w:left="0"/>
        <w:rPr>
          <w:rFonts w:asciiTheme="minorHAnsi" w:eastAsiaTheme="majorEastAsia" w:hAnsiTheme="minorHAnsi" w:cs="Times New Roman"/>
          <w:sz w:val="22"/>
          <w:shd w:val="clear" w:color="auto" w:fill="FFFFFF"/>
        </w:rPr>
      </w:pPr>
      <w:r w:rsidRPr="004C56DF">
        <w:rPr>
          <w:rFonts w:asciiTheme="minorHAnsi" w:hAnsiTheme="minorHAnsi" w:cs="Times New Roman"/>
          <w:sz w:val="22"/>
        </w:rPr>
        <w:t xml:space="preserve">Yıldırım, A. (2001). Sosyal </w:t>
      </w:r>
      <w:r w:rsidR="006C75BA" w:rsidRPr="004C56DF">
        <w:rPr>
          <w:rFonts w:asciiTheme="minorHAnsi" w:hAnsiTheme="minorHAnsi" w:cs="Times New Roman"/>
          <w:sz w:val="22"/>
        </w:rPr>
        <w:t>Bütünleşme Açısından Sivil Toplum Örgütleri</w:t>
      </w:r>
      <w:r w:rsidRPr="004C56DF">
        <w:rPr>
          <w:rFonts w:asciiTheme="minorHAnsi" w:hAnsiTheme="minorHAnsi" w:cs="Times New Roman"/>
          <w:sz w:val="22"/>
        </w:rPr>
        <w:t>: Isparta uygulaması. (Yayınlanmamış YL Tezi),S</w:t>
      </w:r>
      <w:r w:rsidRPr="004C56DF">
        <w:rPr>
          <w:rFonts w:asciiTheme="minorHAnsi" w:eastAsiaTheme="majorEastAsia" w:hAnsiTheme="minorHAnsi" w:cs="Times New Roman"/>
          <w:sz w:val="22"/>
          <w:shd w:val="clear" w:color="auto" w:fill="FFFFFF"/>
        </w:rPr>
        <w:t xml:space="preserve">üleyman Demirel Üniversitesi. Sosyal Bilimler Enstitüsü. </w:t>
      </w:r>
      <w:proofErr w:type="gramStart"/>
      <w:r w:rsidRPr="004C56DF">
        <w:rPr>
          <w:rFonts w:asciiTheme="minorHAnsi" w:eastAsiaTheme="majorEastAsia" w:hAnsiTheme="minorHAnsi" w:cs="Times New Roman"/>
          <w:sz w:val="22"/>
          <w:shd w:val="clear" w:color="auto" w:fill="FFFFFF"/>
        </w:rPr>
        <w:t xml:space="preserve">Sosyoloji Anabilim Dalı, Isparta. </w:t>
      </w:r>
      <w:proofErr w:type="gramEnd"/>
    </w:p>
    <w:p w:rsidR="00616BF5" w:rsidRPr="004C56DF" w:rsidRDefault="00616BF5" w:rsidP="009162CB">
      <w:pPr>
        <w:spacing w:before="0" w:after="120"/>
        <w:ind w:left="0"/>
        <w:rPr>
          <w:rFonts w:asciiTheme="minorHAnsi" w:hAnsiTheme="minorHAnsi" w:cs="Times New Roman"/>
          <w:sz w:val="22"/>
        </w:rPr>
      </w:pPr>
      <w:proofErr w:type="spellStart"/>
      <w:r w:rsidRPr="004C56DF">
        <w:rPr>
          <w:rFonts w:asciiTheme="minorHAnsi" w:hAnsiTheme="minorHAnsi" w:cs="Times New Roman"/>
          <w:sz w:val="22"/>
        </w:rPr>
        <w:t>Yücekök</w:t>
      </w:r>
      <w:proofErr w:type="spellEnd"/>
      <w:r w:rsidRPr="004C56DF">
        <w:rPr>
          <w:rFonts w:asciiTheme="minorHAnsi" w:hAnsiTheme="minorHAnsi" w:cs="Times New Roman"/>
          <w:sz w:val="22"/>
        </w:rPr>
        <w:t>, A. N</w:t>
      </w:r>
      <w:proofErr w:type="gramStart"/>
      <w:r w:rsidRPr="004C56DF">
        <w:rPr>
          <w:rFonts w:asciiTheme="minorHAnsi" w:hAnsiTheme="minorHAnsi" w:cs="Times New Roman"/>
          <w:sz w:val="22"/>
        </w:rPr>
        <w:t>.,</w:t>
      </w:r>
      <w:proofErr w:type="gramEnd"/>
      <w:r w:rsidRPr="004C56DF">
        <w:rPr>
          <w:rFonts w:asciiTheme="minorHAnsi" w:hAnsiTheme="minorHAnsi" w:cs="Times New Roman"/>
          <w:sz w:val="22"/>
        </w:rPr>
        <w:t xml:space="preserve"> Turan, İ. ve Alkan, M. Ö. (1998). Tanzimat’tan </w:t>
      </w:r>
      <w:r w:rsidR="006C75BA" w:rsidRPr="004C56DF">
        <w:rPr>
          <w:rFonts w:asciiTheme="minorHAnsi" w:hAnsiTheme="minorHAnsi" w:cs="Times New Roman"/>
          <w:sz w:val="22"/>
        </w:rPr>
        <w:t xml:space="preserve">Günümüze </w:t>
      </w:r>
      <w:r w:rsidRPr="004C56DF">
        <w:rPr>
          <w:rFonts w:asciiTheme="minorHAnsi" w:hAnsiTheme="minorHAnsi" w:cs="Times New Roman"/>
          <w:sz w:val="22"/>
        </w:rPr>
        <w:t xml:space="preserve">İstanbul’da STK’lar. </w:t>
      </w:r>
      <w:proofErr w:type="gramStart"/>
      <w:r w:rsidRPr="004C56DF">
        <w:rPr>
          <w:rFonts w:asciiTheme="minorHAnsi" w:hAnsiTheme="minorHAnsi" w:cs="Times New Roman"/>
          <w:sz w:val="22"/>
        </w:rPr>
        <w:t>İstanbul: Tarih Vakfı.</w:t>
      </w:r>
      <w:proofErr w:type="gramEnd"/>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Yüksel, A. T. (2003). Türk-İslâm </w:t>
      </w:r>
      <w:r w:rsidR="006C75BA" w:rsidRPr="004C56DF">
        <w:rPr>
          <w:rFonts w:asciiTheme="minorHAnsi" w:hAnsiTheme="minorHAnsi" w:cs="Times New Roman"/>
          <w:sz w:val="22"/>
        </w:rPr>
        <w:t xml:space="preserve">Medeniyetinde Vakıfların Yeri </w:t>
      </w:r>
      <w:r w:rsidRPr="004C56DF">
        <w:rPr>
          <w:rFonts w:asciiTheme="minorHAnsi" w:hAnsiTheme="minorHAnsi" w:cs="Times New Roman"/>
          <w:sz w:val="22"/>
        </w:rPr>
        <w:t xml:space="preserve">ve </w:t>
      </w:r>
      <w:r w:rsidR="006C75BA" w:rsidRPr="004C56DF">
        <w:rPr>
          <w:rFonts w:asciiTheme="minorHAnsi" w:hAnsiTheme="minorHAnsi" w:cs="Times New Roman"/>
          <w:sz w:val="22"/>
        </w:rPr>
        <w:t>Önemi</w:t>
      </w:r>
      <w:r w:rsidRPr="004C56DF">
        <w:rPr>
          <w:rFonts w:asciiTheme="minorHAnsi" w:hAnsiTheme="minorHAnsi" w:cs="Times New Roman"/>
          <w:sz w:val="22"/>
        </w:rPr>
        <w:t>. Selçuk Üniversitesi İlahiyat Fakültesi Dergisi, 11, 47-54.</w:t>
      </w:r>
    </w:p>
    <w:p w:rsidR="00616BF5" w:rsidRPr="004C56DF" w:rsidRDefault="00616BF5" w:rsidP="009162CB">
      <w:pPr>
        <w:tabs>
          <w:tab w:val="left" w:pos="1305"/>
        </w:tabs>
        <w:spacing w:before="0" w:after="120"/>
        <w:ind w:left="0"/>
        <w:rPr>
          <w:rFonts w:asciiTheme="minorHAnsi" w:hAnsiTheme="minorHAnsi" w:cs="Times New Roman"/>
          <w:sz w:val="22"/>
        </w:rPr>
      </w:pPr>
      <w:r w:rsidRPr="004C56DF">
        <w:rPr>
          <w:rFonts w:asciiTheme="minorHAnsi" w:hAnsiTheme="minorHAnsi" w:cs="Times New Roman"/>
          <w:sz w:val="22"/>
        </w:rPr>
        <w:t xml:space="preserve">Zeyrek, Ş. (2006). </w:t>
      </w:r>
      <w:proofErr w:type="gramStart"/>
      <w:r w:rsidRPr="004C56DF">
        <w:rPr>
          <w:rFonts w:asciiTheme="minorHAnsi" w:hAnsiTheme="minorHAnsi" w:cs="Times New Roman"/>
          <w:sz w:val="22"/>
        </w:rPr>
        <w:t xml:space="preserve">Türkiye’de Halkevleri ve Halkodaları. Ankara: Anı Yayınları. </w:t>
      </w:r>
      <w:proofErr w:type="gramEnd"/>
    </w:p>
    <w:p w:rsidR="00616BF5" w:rsidRPr="004C56DF" w:rsidRDefault="00616BF5" w:rsidP="009162CB">
      <w:pPr>
        <w:spacing w:before="0" w:after="120"/>
        <w:ind w:left="0"/>
        <w:rPr>
          <w:rFonts w:asciiTheme="minorHAnsi" w:hAnsiTheme="minorHAnsi" w:cs="Times New Roman"/>
          <w:sz w:val="22"/>
          <w:shd w:val="clear" w:color="auto" w:fill="FFFFFF"/>
        </w:rPr>
      </w:pPr>
      <w:proofErr w:type="spellStart"/>
      <w:r w:rsidRPr="004C56DF">
        <w:rPr>
          <w:rFonts w:asciiTheme="minorHAnsi" w:hAnsiTheme="minorHAnsi" w:cs="Times New Roman"/>
          <w:sz w:val="22"/>
        </w:rPr>
        <w:t>Züercher</w:t>
      </w:r>
      <w:proofErr w:type="spellEnd"/>
      <w:r w:rsidRPr="004C56DF">
        <w:rPr>
          <w:rFonts w:asciiTheme="minorHAnsi" w:hAnsiTheme="minorHAnsi" w:cs="Times New Roman"/>
          <w:sz w:val="22"/>
        </w:rPr>
        <w:t xml:space="preserve">, E. J. (2002). </w:t>
      </w:r>
      <w:proofErr w:type="gramStart"/>
      <w:r w:rsidRPr="004C56DF">
        <w:rPr>
          <w:rFonts w:asciiTheme="minorHAnsi" w:hAnsiTheme="minorHAnsi" w:cs="Times New Roman"/>
          <w:sz w:val="22"/>
        </w:rPr>
        <w:t xml:space="preserve">Modernleşen Türkiye’nin </w:t>
      </w:r>
      <w:r w:rsidR="006C75BA" w:rsidRPr="004C56DF">
        <w:rPr>
          <w:rFonts w:asciiTheme="minorHAnsi" w:hAnsiTheme="minorHAnsi" w:cs="Times New Roman"/>
          <w:sz w:val="22"/>
        </w:rPr>
        <w:t>Tarihi</w:t>
      </w:r>
      <w:r w:rsidRPr="004C56DF">
        <w:rPr>
          <w:rFonts w:asciiTheme="minorHAnsi" w:hAnsiTheme="minorHAnsi" w:cs="Times New Roman"/>
          <w:sz w:val="22"/>
        </w:rPr>
        <w:t xml:space="preserve">. </w:t>
      </w:r>
      <w:proofErr w:type="gramEnd"/>
      <w:r w:rsidRPr="004C56DF">
        <w:rPr>
          <w:rFonts w:asciiTheme="minorHAnsi" w:hAnsiTheme="minorHAnsi" w:cs="Times New Roman"/>
          <w:sz w:val="22"/>
        </w:rPr>
        <w:t>(12. Baskı) İstanbul: İletişim Yayınları.</w:t>
      </w:r>
    </w:p>
    <w:sectPr w:rsidR="00616BF5" w:rsidRPr="004C56DF" w:rsidSect="00AF37E0">
      <w:headerReference w:type="default" r:id="rId19"/>
      <w:footerReference w:type="default" r:id="rId20"/>
      <w:type w:val="continuous"/>
      <w:pgSz w:w="11906" w:h="16838"/>
      <w:pgMar w:top="1418" w:right="1418" w:bottom="1418" w:left="1418" w:header="851" w:footer="870" w:gutter="0"/>
      <w:pgNumType w:start="59"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560" w:rsidRDefault="00D76560" w:rsidP="00855A48">
      <w:r>
        <w:separator/>
      </w:r>
    </w:p>
  </w:endnote>
  <w:endnote w:type="continuationSeparator" w:id="0">
    <w:p w:rsidR="00D76560" w:rsidRDefault="00D76560" w:rsidP="0085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47" w:rsidRPr="00905C63" w:rsidRDefault="00905C63" w:rsidP="009563F2">
    <w:pPr>
      <w:pStyle w:val="Altbilgi"/>
      <w:ind w:left="0"/>
      <w:rPr>
        <w:rFonts w:asciiTheme="minorHAnsi" w:hAnsiTheme="minorHAnsi" w:cstheme="minorHAnsi"/>
        <w:sz w:val="22"/>
      </w:rPr>
    </w:pPr>
    <w:r w:rsidRPr="00905C63">
      <w:rPr>
        <w:rFonts w:asciiTheme="minorHAnsi" w:hAnsiTheme="minorHAnsi" w:cstheme="minorHAnsi"/>
        <w:sz w:val="22"/>
      </w:rPr>
      <w:t xml:space="preserve">http: //www.uysad.com                           </w:t>
    </w:r>
    <w:r w:rsidRPr="00905C63">
      <w:rPr>
        <w:rFonts w:asciiTheme="minorHAnsi" w:hAnsiTheme="minorHAnsi" w:cstheme="minorHAnsi"/>
        <w:sz w:val="22"/>
      </w:rPr>
      <w:tab/>
      <w:t xml:space="preserve">  </w:t>
    </w:r>
    <w:r>
      <w:rPr>
        <w:rFonts w:asciiTheme="minorHAnsi" w:hAnsiTheme="minorHAnsi" w:cstheme="minorHAnsi"/>
        <w:sz w:val="22"/>
      </w:rPr>
      <w:t xml:space="preserve">                                                                       </w:t>
    </w:r>
    <w:r w:rsidRPr="00905C63">
      <w:rPr>
        <w:rFonts w:asciiTheme="minorHAnsi" w:hAnsiTheme="minorHAnsi" w:cstheme="minorHAnsi"/>
        <w:sz w:val="22"/>
      </w:rPr>
      <w:t>Cilt 5, Sayı 9, Yıl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2"/>
      </w:rPr>
      <w:id w:val="1640766018"/>
      <w:docPartObj>
        <w:docPartGallery w:val="Page Numbers (Bottom of Page)"/>
        <w:docPartUnique/>
      </w:docPartObj>
    </w:sdtPr>
    <w:sdtEndPr/>
    <w:sdtContent>
      <w:p w:rsidR="00D4774F" w:rsidRPr="00BA729F" w:rsidRDefault="00D4774F">
        <w:pPr>
          <w:pStyle w:val="Altbilgi"/>
          <w:jc w:val="right"/>
          <w:rPr>
            <w:rFonts w:asciiTheme="minorHAnsi" w:hAnsiTheme="minorHAnsi" w:cstheme="minorHAnsi"/>
            <w:sz w:val="22"/>
          </w:rPr>
        </w:pPr>
        <w:r w:rsidRPr="00BA729F">
          <w:rPr>
            <w:rFonts w:asciiTheme="minorHAnsi" w:hAnsiTheme="minorHAnsi" w:cstheme="minorHAnsi"/>
            <w:sz w:val="22"/>
          </w:rPr>
          <w:fldChar w:fldCharType="begin"/>
        </w:r>
        <w:r w:rsidRPr="00BA729F">
          <w:rPr>
            <w:rFonts w:asciiTheme="minorHAnsi" w:hAnsiTheme="minorHAnsi" w:cstheme="minorHAnsi"/>
            <w:sz w:val="22"/>
          </w:rPr>
          <w:instrText>PAGE   \* MERGEFORMAT</w:instrText>
        </w:r>
        <w:r w:rsidRPr="00BA729F">
          <w:rPr>
            <w:rFonts w:asciiTheme="minorHAnsi" w:hAnsiTheme="minorHAnsi" w:cstheme="minorHAnsi"/>
            <w:sz w:val="22"/>
          </w:rPr>
          <w:fldChar w:fldCharType="separate"/>
        </w:r>
        <w:r w:rsidR="00AF37E0">
          <w:rPr>
            <w:rFonts w:asciiTheme="minorHAnsi" w:hAnsiTheme="minorHAnsi" w:cstheme="minorHAnsi"/>
            <w:noProof/>
            <w:sz w:val="22"/>
          </w:rPr>
          <w:t>76</w:t>
        </w:r>
        <w:r w:rsidRPr="00BA729F">
          <w:rPr>
            <w:rFonts w:asciiTheme="minorHAnsi" w:hAnsiTheme="minorHAnsi" w:cstheme="minorHAnsi"/>
            <w:sz w:val="22"/>
          </w:rPr>
          <w:fldChar w:fldCharType="end"/>
        </w:r>
      </w:p>
    </w:sdtContent>
  </w:sdt>
  <w:p w:rsidR="00CB6E47" w:rsidRPr="00BA729F" w:rsidRDefault="00CB6E47" w:rsidP="004C56DF">
    <w:pPr>
      <w:pStyle w:val="Altbilgi"/>
      <w:rPr>
        <w:rFonts w:asciiTheme="minorHAnsi" w:hAnsiTheme="minorHAnsi" w:cstheme="minorHAns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560" w:rsidRDefault="00D76560" w:rsidP="00855A48">
      <w:r>
        <w:separator/>
      </w:r>
    </w:p>
  </w:footnote>
  <w:footnote w:type="continuationSeparator" w:id="0">
    <w:p w:rsidR="00D76560" w:rsidRDefault="00D76560" w:rsidP="00855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47" w:rsidRPr="00916339" w:rsidRDefault="00CB6E47">
    <w:pPr>
      <w:pStyle w:val="stbilgi"/>
      <w:rPr>
        <w:rFonts w:asciiTheme="minorHAnsi" w:hAnsiTheme="minorHAnsi" w:cstheme="minorHAnsi"/>
        <w:sz w:val="22"/>
      </w:rPr>
    </w:pPr>
  </w:p>
  <w:p w:rsidR="004C56DF" w:rsidRPr="00916339" w:rsidRDefault="00AB50B8" w:rsidP="004C56DF">
    <w:pPr>
      <w:pStyle w:val="stbilgi"/>
      <w:jc w:val="right"/>
      <w:rPr>
        <w:rFonts w:asciiTheme="minorHAnsi" w:hAnsiTheme="minorHAnsi" w:cstheme="minorHAnsi"/>
        <w:sz w:val="22"/>
      </w:rPr>
    </w:pPr>
    <w:r>
      <w:rPr>
        <w:rFonts w:cs="Times New Roman"/>
        <w:noProof/>
        <w:szCs w:val="24"/>
        <w:lang w:eastAsia="tr-TR"/>
      </w:rPr>
      <mc:AlternateContent>
        <mc:Choice Requires="wps">
          <w:drawing>
            <wp:anchor distT="0" distB="0" distL="114300" distR="114300" simplePos="0" relativeHeight="251661312" behindDoc="0" locked="0" layoutInCell="1" allowOverlap="1" wp14:anchorId="41AAD273" wp14:editId="51587079">
              <wp:simplePos x="0" y="0"/>
              <wp:positionH relativeFrom="column">
                <wp:posOffset>1734375</wp:posOffset>
              </wp:positionH>
              <wp:positionV relativeFrom="paragraph">
                <wp:posOffset>742315</wp:posOffset>
              </wp:positionV>
              <wp:extent cx="1555750" cy="222637"/>
              <wp:effectExtent l="0" t="0" r="25400" b="2540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222637"/>
                      </a:xfrm>
                      <a:prstGeom prst="rect">
                        <a:avLst/>
                      </a:prstGeom>
                      <a:solidFill>
                        <a:schemeClr val="lt1">
                          <a:lumMod val="100000"/>
                          <a:lumOff val="0"/>
                        </a:schemeClr>
                      </a:solidFill>
                      <a:ln w="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50B8" w:rsidRPr="00AB50B8" w:rsidRDefault="00AB50B8" w:rsidP="00AB50B8">
                          <w:pPr>
                            <w:rPr>
                              <w:rFonts w:asciiTheme="minorHAnsi" w:hAnsiTheme="minorHAnsi" w:cstheme="minorHAnsi"/>
                              <w:sz w:val="22"/>
                            </w:rPr>
                          </w:pPr>
                          <w:r>
                            <w:rPr>
                              <w:rFonts w:asciiTheme="minorHAnsi" w:hAnsiTheme="minorHAnsi" w:cstheme="minorHAnsi"/>
                              <w:sz w:val="22"/>
                            </w:rPr>
                            <w:t xml:space="preserve">  </w:t>
                          </w:r>
                          <w:r w:rsidRPr="00AB50B8">
                            <w:rPr>
                              <w:rFonts w:asciiTheme="minorHAnsi" w:hAnsiTheme="minorHAnsi" w:cstheme="minorHAnsi"/>
                              <w:sz w:val="22"/>
                            </w:rPr>
                            <w:t>Cilt 5, Sayı 9, Yıl 2018</w:t>
                          </w:r>
                        </w:p>
                        <w:p w:rsidR="00AB50B8" w:rsidRPr="00AB50B8" w:rsidRDefault="00AB50B8" w:rsidP="00AB50B8">
                          <w:pPr>
                            <w:rPr>
                              <w:rFonts w:asciiTheme="minorHAnsi" w:hAnsiTheme="minorHAnsi" w:cstheme="minorHAnsi"/>
                              <w:sz w:val="22"/>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36.55pt;margin-top:58.45pt;width:122.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" fillcolor="white [3201]" strokecolor="white [3212]" strokeweight="0">
              <v:stroke dashstyle="dash"/>
              <v:shadow color="#868686"/>
              <v:textbox inset=",0,,0">
                <w:txbxContent>
                  <w:p w:rsidR="00AB50B8" w:rsidRPr="00AB50B8" w:rsidRDefault="00AB50B8" w:rsidP="00AB50B8">
                    <w:pPr>
                      <w:rPr>
                        <w:rFonts w:asciiTheme="minorHAnsi" w:hAnsiTheme="minorHAnsi" w:cstheme="minorHAnsi"/>
                        <w:sz w:val="22"/>
                      </w:rPr>
                    </w:pPr>
                    <w:r>
                      <w:rPr>
                        <w:rFonts w:asciiTheme="minorHAnsi" w:hAnsiTheme="minorHAnsi" w:cstheme="minorHAnsi"/>
                        <w:sz w:val="22"/>
                      </w:rPr>
                      <w:t xml:space="preserve">  </w:t>
                    </w:r>
                    <w:r w:rsidRPr="00AB50B8">
                      <w:rPr>
                        <w:rFonts w:asciiTheme="minorHAnsi" w:hAnsiTheme="minorHAnsi" w:cstheme="minorHAnsi"/>
                        <w:sz w:val="22"/>
                      </w:rPr>
                      <w:t>Cilt 5, Sayı 9, Yıl 2018</w:t>
                    </w:r>
                  </w:p>
                  <w:p w:rsidR="00AB50B8" w:rsidRPr="00AB50B8" w:rsidRDefault="00AB50B8" w:rsidP="00AB50B8">
                    <w:pPr>
                      <w:rPr>
                        <w:rFonts w:asciiTheme="minorHAnsi" w:hAnsiTheme="minorHAnsi" w:cstheme="minorHAnsi"/>
                        <w:sz w:val="22"/>
                      </w:rPr>
                    </w:pPr>
                  </w:p>
                </w:txbxContent>
              </v:textbox>
            </v:shape>
          </w:pict>
        </mc:Fallback>
      </mc:AlternateContent>
    </w:r>
    <w:r w:rsidR="00CD5D95">
      <w:rPr>
        <w:rFonts w:eastAsia="Calibri" w:cs="Times New Roman"/>
        <w:noProof/>
        <w:lang w:eastAsia="tr-TR"/>
      </w:rPr>
      <mc:AlternateContent>
        <mc:Choice Requires="wps">
          <w:drawing>
            <wp:anchor distT="0" distB="0" distL="114300" distR="114300" simplePos="0" relativeHeight="251659264" behindDoc="0" locked="0" layoutInCell="1" allowOverlap="1" wp14:anchorId="79F1F341" wp14:editId="520DF3BB">
              <wp:simplePos x="0" y="0"/>
              <wp:positionH relativeFrom="column">
                <wp:posOffset>459878</wp:posOffset>
              </wp:positionH>
              <wp:positionV relativeFrom="paragraph">
                <wp:posOffset>193730</wp:posOffset>
              </wp:positionV>
              <wp:extent cx="4127500" cy="548640"/>
              <wp:effectExtent l="0" t="0" r="25400" b="2286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548640"/>
                      </a:xfrm>
                      <a:prstGeom prst="rect">
                        <a:avLst/>
                      </a:prstGeom>
                      <a:solidFill>
                        <a:schemeClr val="lt1">
                          <a:lumMod val="100000"/>
                          <a:lumOff val="0"/>
                        </a:schemeClr>
                      </a:solidFill>
                      <a:ln w="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5D95" w:rsidRPr="00BE2D5D" w:rsidRDefault="00CD5D95" w:rsidP="00AB50B8">
                          <w:pPr>
                            <w:spacing w:before="0"/>
                            <w:jc w:val="center"/>
                            <w:rPr>
                              <w:rFonts w:ascii="Calibri" w:eastAsia="Calibri" w:hAnsi="Calibri" w:cs="Times New Roman"/>
                              <w:b/>
                              <w:bCs/>
                              <w:lang w:val="en-US"/>
                            </w:rPr>
                          </w:pPr>
                          <w:r w:rsidRPr="00BE2D5D">
                            <w:rPr>
                              <w:rFonts w:ascii="Calibri" w:eastAsia="Calibri" w:hAnsi="Calibri" w:cs="Times New Roman"/>
                              <w:b/>
                              <w:bCs/>
                              <w:lang w:val="en-US"/>
                            </w:rPr>
                            <w:t xml:space="preserve">Journal of International Management and Social Researches </w:t>
                          </w:r>
                        </w:p>
                        <w:p w:rsidR="00CD5D95" w:rsidRPr="00095824" w:rsidRDefault="00CD5D95" w:rsidP="00AB50B8">
                          <w:pPr>
                            <w:spacing w:before="0"/>
                            <w:jc w:val="center"/>
                            <w:rPr>
                              <w:rFonts w:ascii="Calibri" w:eastAsia="Calibri" w:hAnsi="Calibri" w:cs="Times New Roman"/>
                              <w:b/>
                              <w:bCs/>
                            </w:rPr>
                          </w:pPr>
                          <w:r w:rsidRPr="00095824">
                            <w:rPr>
                              <w:rFonts w:ascii="Calibri" w:eastAsia="Calibri" w:hAnsi="Calibri" w:cs="Times New Roman"/>
                              <w:b/>
                              <w:bCs/>
                            </w:rPr>
                            <w:t>Uluslararası Yönetim ve Sosyal Araştırmalar Dergisi</w:t>
                          </w:r>
                        </w:p>
                        <w:p w:rsidR="00CD5D95" w:rsidRPr="00095824" w:rsidRDefault="00CD5D95" w:rsidP="00AB50B8">
                          <w:pPr>
                            <w:spacing w:before="0"/>
                            <w:jc w:val="center"/>
                            <w:rPr>
                              <w:rFonts w:ascii="Calibri" w:eastAsia="Calibri" w:hAnsi="Calibri" w:cs="Times New Roman"/>
                              <w:b/>
                            </w:rPr>
                          </w:pPr>
                          <w:r>
                            <w:rPr>
                              <w:rFonts w:ascii="Calibri" w:eastAsia="Calibri" w:hAnsi="Calibri" w:cs="Times New Roman"/>
                              <w:b/>
                            </w:rPr>
                            <w:t>ISSN:2148-1415</w:t>
                          </w:r>
                        </w:p>
                        <w:p w:rsidR="00CD5D95" w:rsidRPr="00322286" w:rsidRDefault="00CD5D95" w:rsidP="00CD5D95">
                          <w:pPr>
                            <w:jc w:val="center"/>
                            <w:rPr>
                              <w:rFonts w:ascii="Calibri" w:eastAsia="Calibri" w:hAnsi="Calibri" w:cs="Times New Roman"/>
                              <w:sz w:val="28"/>
                              <w:szCs w:val="28"/>
                            </w:rPr>
                          </w:pPr>
                        </w:p>
                        <w:p w:rsidR="00CD5D95" w:rsidRPr="00322286" w:rsidRDefault="00CD5D95" w:rsidP="00CD5D95">
                          <w:pPr>
                            <w:jc w:val="center"/>
                            <w:rPr>
                              <w:rFonts w:ascii="Calibri" w:hAnsi="Calibri"/>
                            </w:rPr>
                          </w:pPr>
                          <w:r w:rsidRPr="00322286">
                            <w:rPr>
                              <w:rFonts w:ascii="Calibri" w:eastAsia="Calibri" w:hAnsi="Calibri" w:cs="Times New Roman"/>
                              <w:sz w:val="28"/>
                              <w:szCs w:val="28"/>
                            </w:rPr>
                            <w:cr/>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9" o:spid="_x0000_s1027" type="#_x0000_t202" style="position:absolute;left:0;text-align:left;margin-left:36.2pt;margin-top:15.25pt;width:32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" fillcolor="white [3201]" strokecolor="white [3212]" strokeweight="0">
              <v:stroke dashstyle="dash"/>
              <v:shadow color="#868686"/>
              <v:textbox inset=",0,,0">
                <w:txbxContent>
                  <w:p w:rsidR="00CD5D95" w:rsidRPr="00BE2D5D" w:rsidRDefault="00CD5D95" w:rsidP="00AB50B8">
                    <w:pPr>
                      <w:spacing w:before="0"/>
                      <w:jc w:val="center"/>
                      <w:rPr>
                        <w:rFonts w:ascii="Calibri" w:eastAsia="Calibri" w:hAnsi="Calibri" w:cs="Times New Roman"/>
                        <w:b/>
                        <w:bCs/>
                        <w:lang w:val="en-US"/>
                      </w:rPr>
                    </w:pPr>
                    <w:r w:rsidRPr="00BE2D5D">
                      <w:rPr>
                        <w:rFonts w:ascii="Calibri" w:eastAsia="Calibri" w:hAnsi="Calibri" w:cs="Times New Roman"/>
                        <w:b/>
                        <w:bCs/>
                        <w:lang w:val="en-US"/>
                      </w:rPr>
                      <w:t xml:space="preserve">Journal of International Management and Social Researches </w:t>
                    </w:r>
                  </w:p>
                  <w:p w:rsidR="00CD5D95" w:rsidRPr="00095824" w:rsidRDefault="00CD5D95" w:rsidP="00AB50B8">
                    <w:pPr>
                      <w:spacing w:before="0"/>
                      <w:jc w:val="center"/>
                      <w:rPr>
                        <w:rFonts w:ascii="Calibri" w:eastAsia="Calibri" w:hAnsi="Calibri" w:cs="Times New Roman"/>
                        <w:b/>
                        <w:bCs/>
                      </w:rPr>
                    </w:pPr>
                    <w:r w:rsidRPr="00095824">
                      <w:rPr>
                        <w:rFonts w:ascii="Calibri" w:eastAsia="Calibri" w:hAnsi="Calibri" w:cs="Times New Roman"/>
                        <w:b/>
                        <w:bCs/>
                      </w:rPr>
                      <w:t>Uluslararası Yönetim ve Sosyal Araştırmalar Dergisi</w:t>
                    </w:r>
                  </w:p>
                  <w:p w:rsidR="00CD5D95" w:rsidRPr="00095824" w:rsidRDefault="00CD5D95" w:rsidP="00AB50B8">
                    <w:pPr>
                      <w:spacing w:before="0"/>
                      <w:jc w:val="center"/>
                      <w:rPr>
                        <w:rFonts w:ascii="Calibri" w:eastAsia="Calibri" w:hAnsi="Calibri" w:cs="Times New Roman"/>
                        <w:b/>
                      </w:rPr>
                    </w:pPr>
                    <w:r>
                      <w:rPr>
                        <w:rFonts w:ascii="Calibri" w:eastAsia="Calibri" w:hAnsi="Calibri" w:cs="Times New Roman"/>
                        <w:b/>
                      </w:rPr>
                      <w:t>ISSN:2148-1415</w:t>
                    </w:r>
                  </w:p>
                  <w:p w:rsidR="00CD5D95" w:rsidRPr="00322286" w:rsidRDefault="00CD5D95" w:rsidP="00CD5D95">
                    <w:pPr>
                      <w:jc w:val="center"/>
                      <w:rPr>
                        <w:rFonts w:ascii="Calibri" w:eastAsia="Calibri" w:hAnsi="Calibri" w:cs="Times New Roman"/>
                        <w:sz w:val="28"/>
                        <w:szCs w:val="28"/>
                      </w:rPr>
                    </w:pPr>
                  </w:p>
                  <w:p w:rsidR="00CD5D95" w:rsidRPr="00322286" w:rsidRDefault="00CD5D95" w:rsidP="00CD5D95">
                    <w:pPr>
                      <w:jc w:val="center"/>
                      <w:rPr>
                        <w:rFonts w:ascii="Calibri" w:hAnsi="Calibri"/>
                      </w:rPr>
                    </w:pPr>
                    <w:r w:rsidRPr="00322286">
                      <w:rPr>
                        <w:rFonts w:ascii="Calibri" w:eastAsia="Calibri" w:hAnsi="Calibri" w:cs="Times New Roman"/>
                        <w:sz w:val="28"/>
                        <w:szCs w:val="28"/>
                      </w:rPr>
                      <w:cr/>
                    </w:r>
                  </w:p>
                </w:txbxContent>
              </v:textbox>
            </v:shape>
          </w:pict>
        </mc:Fallback>
      </mc:AlternateContent>
    </w:r>
    <w:r w:rsidR="004C56DF" w:rsidRPr="00916339">
      <w:rPr>
        <w:rStyle w:val="Balk5Char"/>
        <w:rFonts w:asciiTheme="minorHAnsi" w:eastAsiaTheme="minorHAnsi" w:hAnsiTheme="minorHAnsi" w:cstheme="minorHAnsi"/>
        <w:noProof/>
        <w:color w:val="636363"/>
        <w:sz w:val="22"/>
        <w:szCs w:val="22"/>
        <w:shd w:val="clear" w:color="auto" w:fill="FFFFFF"/>
      </w:rPr>
      <w:drawing>
        <wp:inline distT="0" distB="0" distL="0" distR="0" wp14:anchorId="20612C61" wp14:editId="4AF03BDC">
          <wp:extent cx="828675" cy="1039203"/>
          <wp:effectExtent l="1905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8675" cy="1039203"/>
                  </a:xfrm>
                  <a:prstGeom prst="rect">
                    <a:avLst/>
                  </a:prstGeom>
                  <a:noFill/>
                  <a:ln w="9525">
                    <a:noFill/>
                    <a:miter lim="800000"/>
                    <a:headEnd/>
                    <a:tailEnd/>
                  </a:ln>
                </pic:spPr>
              </pic:pic>
            </a:graphicData>
          </a:graphic>
        </wp:inline>
      </w:drawing>
    </w:r>
  </w:p>
  <w:p w:rsidR="004C56DF" w:rsidRPr="00916339" w:rsidRDefault="004C56DF">
    <w:pPr>
      <w:pStyle w:val="stbilgi"/>
      <w:rPr>
        <w:rFonts w:asciiTheme="minorHAnsi" w:hAnsiTheme="minorHAnsi" w:cstheme="minorHAnsi"/>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47" w:rsidRPr="00BA729F" w:rsidRDefault="00D76560" w:rsidP="00421244">
    <w:pPr>
      <w:jc w:val="left"/>
      <w:rPr>
        <w:rFonts w:asciiTheme="minorHAnsi" w:eastAsia="Calibri" w:hAnsiTheme="minorHAnsi" w:cstheme="minorHAnsi"/>
        <w:sz w:val="22"/>
      </w:rPr>
    </w:pPr>
    <w:hyperlink r:id="rId1" w:history="1">
      <w:r w:rsidR="00421244" w:rsidRPr="00BA729F">
        <w:rPr>
          <w:rStyle w:val="Kpr"/>
          <w:rFonts w:asciiTheme="minorHAnsi" w:hAnsiTheme="minorHAnsi" w:cstheme="minorHAnsi"/>
          <w:color w:val="auto"/>
          <w:sz w:val="22"/>
          <w:u w:val="none"/>
          <w:shd w:val="clear" w:color="auto" w:fill="FFFFFF"/>
        </w:rPr>
        <w:t>http: //www.uysad.com</w:t>
      </w:r>
    </w:hyperlink>
    <w:r w:rsidR="00421244" w:rsidRPr="00BA729F">
      <w:rPr>
        <w:rStyle w:val="Kpr"/>
        <w:rFonts w:asciiTheme="minorHAnsi" w:hAnsiTheme="minorHAnsi" w:cstheme="minorHAnsi"/>
        <w:color w:val="auto"/>
        <w:sz w:val="22"/>
        <w:u w:val="none"/>
        <w:shd w:val="clear" w:color="auto" w:fill="FFFFFF"/>
      </w:rPr>
      <w:t xml:space="preserve"> </w:t>
    </w:r>
    <w:r w:rsidR="00421244" w:rsidRPr="00BA729F">
      <w:rPr>
        <w:rStyle w:val="Kpr"/>
        <w:rFonts w:asciiTheme="minorHAnsi" w:hAnsiTheme="minorHAnsi" w:cstheme="minorHAnsi"/>
        <w:sz w:val="22"/>
        <w:u w:val="none"/>
        <w:shd w:val="clear" w:color="auto" w:fill="FFFFFF"/>
      </w:rPr>
      <w:t xml:space="preserve">                                                                                       </w:t>
    </w:r>
    <w:r w:rsidR="00152AD2" w:rsidRPr="00BA729F">
      <w:rPr>
        <w:rStyle w:val="Kpr"/>
        <w:rFonts w:asciiTheme="minorHAnsi" w:hAnsiTheme="minorHAnsi" w:cstheme="minorHAnsi"/>
        <w:sz w:val="22"/>
        <w:u w:val="none"/>
        <w:shd w:val="clear" w:color="auto" w:fill="FFFFFF"/>
      </w:rPr>
      <w:tab/>
      <w:t xml:space="preserve">     </w:t>
    </w:r>
    <w:r w:rsidR="00BA729F">
      <w:rPr>
        <w:rStyle w:val="Kpr"/>
        <w:rFonts w:asciiTheme="minorHAnsi" w:hAnsiTheme="minorHAnsi" w:cstheme="minorHAnsi"/>
        <w:sz w:val="22"/>
        <w:u w:val="none"/>
        <w:shd w:val="clear" w:color="auto" w:fill="FFFFFF"/>
      </w:rPr>
      <w:t xml:space="preserve">                </w:t>
    </w:r>
    <w:r w:rsidR="00421244" w:rsidRPr="00BA729F">
      <w:rPr>
        <w:rFonts w:asciiTheme="minorHAnsi" w:eastAsia="Calibri" w:hAnsiTheme="minorHAnsi" w:cstheme="minorHAnsi"/>
        <w:sz w:val="22"/>
      </w:rPr>
      <w:t>5 (9) 2018</w:t>
    </w:r>
    <w:r w:rsidR="00421244" w:rsidRPr="00BA729F">
      <w:rPr>
        <w:rStyle w:val="Kpr"/>
        <w:rFonts w:asciiTheme="minorHAnsi" w:hAnsiTheme="minorHAnsi" w:cstheme="minorHAnsi"/>
        <w:sz w:val="22"/>
        <w:shd w:val="clear" w:color="auto" w:fill="FFFF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65C8"/>
    <w:multiLevelType w:val="hybridMultilevel"/>
    <w:tmpl w:val="A8E29796"/>
    <w:lvl w:ilvl="0" w:tplc="C95A0106">
      <w:start w:val="1"/>
      <w:numFmt w:val="lowerLetter"/>
      <w:lvlText w:val="%1)"/>
      <w:lvlJc w:val="left"/>
      <w:pPr>
        <w:ind w:left="720" w:hanging="360"/>
      </w:pPr>
      <w:rPr>
        <w:rFonts w:asciiTheme="minorHAnsi" w:eastAsiaTheme="minorHAnsi" w:hAnsiTheme="minorHAnsi"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205C87"/>
    <w:multiLevelType w:val="multilevel"/>
    <w:tmpl w:val="26DC2C9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
    <w:nsid w:val="15A519D9"/>
    <w:multiLevelType w:val="multilevel"/>
    <w:tmpl w:val="7CB6BE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D15456D"/>
    <w:multiLevelType w:val="hybridMultilevel"/>
    <w:tmpl w:val="322A029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0D5A94"/>
    <w:multiLevelType w:val="multilevel"/>
    <w:tmpl w:val="F9A608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45C6485"/>
    <w:multiLevelType w:val="multilevel"/>
    <w:tmpl w:val="242039D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AC52080"/>
    <w:multiLevelType w:val="multilevel"/>
    <w:tmpl w:val="27CE6D7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DB"/>
    <w:rsid w:val="00013B71"/>
    <w:rsid w:val="00015219"/>
    <w:rsid w:val="000203E1"/>
    <w:rsid w:val="00031E1D"/>
    <w:rsid w:val="000329C2"/>
    <w:rsid w:val="00034A01"/>
    <w:rsid w:val="00044BFD"/>
    <w:rsid w:val="00050B5B"/>
    <w:rsid w:val="00057648"/>
    <w:rsid w:val="00077901"/>
    <w:rsid w:val="00093C6C"/>
    <w:rsid w:val="00094888"/>
    <w:rsid w:val="000A79D5"/>
    <w:rsid w:val="000B06F5"/>
    <w:rsid w:val="000B4193"/>
    <w:rsid w:val="000C4640"/>
    <w:rsid w:val="000D1A38"/>
    <w:rsid w:val="000D22A9"/>
    <w:rsid w:val="000D5E70"/>
    <w:rsid w:val="000E0534"/>
    <w:rsid w:val="000E1281"/>
    <w:rsid w:val="000E31C7"/>
    <w:rsid w:val="000E35B0"/>
    <w:rsid w:val="000E750F"/>
    <w:rsid w:val="000F3507"/>
    <w:rsid w:val="00100963"/>
    <w:rsid w:val="001017EA"/>
    <w:rsid w:val="00104F8E"/>
    <w:rsid w:val="00107AE7"/>
    <w:rsid w:val="001146BF"/>
    <w:rsid w:val="00124C35"/>
    <w:rsid w:val="00130211"/>
    <w:rsid w:val="00131864"/>
    <w:rsid w:val="00137115"/>
    <w:rsid w:val="00140BAF"/>
    <w:rsid w:val="0014117B"/>
    <w:rsid w:val="00141FE0"/>
    <w:rsid w:val="00144817"/>
    <w:rsid w:val="001456D6"/>
    <w:rsid w:val="0014587D"/>
    <w:rsid w:val="00150121"/>
    <w:rsid w:val="00152AD2"/>
    <w:rsid w:val="001661FE"/>
    <w:rsid w:val="00174A44"/>
    <w:rsid w:val="00174CA9"/>
    <w:rsid w:val="0017615C"/>
    <w:rsid w:val="00193CF7"/>
    <w:rsid w:val="001A2D81"/>
    <w:rsid w:val="001A683D"/>
    <w:rsid w:val="001B052C"/>
    <w:rsid w:val="001B5A29"/>
    <w:rsid w:val="001C0481"/>
    <w:rsid w:val="001C3A2D"/>
    <w:rsid w:val="001C7ED4"/>
    <w:rsid w:val="001D2539"/>
    <w:rsid w:val="001D4175"/>
    <w:rsid w:val="001D54F9"/>
    <w:rsid w:val="001E239F"/>
    <w:rsid w:val="001E36B2"/>
    <w:rsid w:val="001E64E3"/>
    <w:rsid w:val="001F3792"/>
    <w:rsid w:val="001F4906"/>
    <w:rsid w:val="002017DB"/>
    <w:rsid w:val="00212953"/>
    <w:rsid w:val="00220E18"/>
    <w:rsid w:val="00222E53"/>
    <w:rsid w:val="00223EFE"/>
    <w:rsid w:val="00224BDB"/>
    <w:rsid w:val="00225AC3"/>
    <w:rsid w:val="00232126"/>
    <w:rsid w:val="00240D23"/>
    <w:rsid w:val="00243620"/>
    <w:rsid w:val="0024661D"/>
    <w:rsid w:val="002513AB"/>
    <w:rsid w:val="0025248D"/>
    <w:rsid w:val="0025643D"/>
    <w:rsid w:val="00260E29"/>
    <w:rsid w:val="002816CB"/>
    <w:rsid w:val="002863F8"/>
    <w:rsid w:val="00293784"/>
    <w:rsid w:val="00293EA8"/>
    <w:rsid w:val="002A24BE"/>
    <w:rsid w:val="002A2575"/>
    <w:rsid w:val="002B5E7F"/>
    <w:rsid w:val="002C558E"/>
    <w:rsid w:val="002C5D5D"/>
    <w:rsid w:val="002D1544"/>
    <w:rsid w:val="002D698A"/>
    <w:rsid w:val="002E0C40"/>
    <w:rsid w:val="002F258B"/>
    <w:rsid w:val="00302275"/>
    <w:rsid w:val="00302773"/>
    <w:rsid w:val="00306664"/>
    <w:rsid w:val="00311742"/>
    <w:rsid w:val="003131E0"/>
    <w:rsid w:val="00317CA5"/>
    <w:rsid w:val="00317F29"/>
    <w:rsid w:val="0032504C"/>
    <w:rsid w:val="003277CE"/>
    <w:rsid w:val="00331313"/>
    <w:rsid w:val="00332317"/>
    <w:rsid w:val="00337D39"/>
    <w:rsid w:val="0034132B"/>
    <w:rsid w:val="00342933"/>
    <w:rsid w:val="00355DE8"/>
    <w:rsid w:val="00356F95"/>
    <w:rsid w:val="003700EC"/>
    <w:rsid w:val="00382539"/>
    <w:rsid w:val="00383C3B"/>
    <w:rsid w:val="003840F5"/>
    <w:rsid w:val="00387898"/>
    <w:rsid w:val="00396F65"/>
    <w:rsid w:val="003A1441"/>
    <w:rsid w:val="003A4139"/>
    <w:rsid w:val="003A673B"/>
    <w:rsid w:val="003A7D34"/>
    <w:rsid w:val="003B0353"/>
    <w:rsid w:val="003C596F"/>
    <w:rsid w:val="003C6FF8"/>
    <w:rsid w:val="003D2350"/>
    <w:rsid w:val="003E0F6F"/>
    <w:rsid w:val="003F41B7"/>
    <w:rsid w:val="0040492D"/>
    <w:rsid w:val="00405093"/>
    <w:rsid w:val="0041384C"/>
    <w:rsid w:val="00413A93"/>
    <w:rsid w:val="00416A68"/>
    <w:rsid w:val="00417838"/>
    <w:rsid w:val="00421244"/>
    <w:rsid w:val="004278EF"/>
    <w:rsid w:val="004303F6"/>
    <w:rsid w:val="00431145"/>
    <w:rsid w:val="0043654D"/>
    <w:rsid w:val="00442BEB"/>
    <w:rsid w:val="004519EA"/>
    <w:rsid w:val="004525CC"/>
    <w:rsid w:val="00455D99"/>
    <w:rsid w:val="00463C7A"/>
    <w:rsid w:val="00470DC5"/>
    <w:rsid w:val="0048081F"/>
    <w:rsid w:val="00485D7B"/>
    <w:rsid w:val="004976FC"/>
    <w:rsid w:val="004A1448"/>
    <w:rsid w:val="004A5CA4"/>
    <w:rsid w:val="004A6E6A"/>
    <w:rsid w:val="004B31FC"/>
    <w:rsid w:val="004B551E"/>
    <w:rsid w:val="004B55AE"/>
    <w:rsid w:val="004C2F4B"/>
    <w:rsid w:val="004C56DF"/>
    <w:rsid w:val="004C79C4"/>
    <w:rsid w:val="004D494B"/>
    <w:rsid w:val="004D5D85"/>
    <w:rsid w:val="004F3FE0"/>
    <w:rsid w:val="004F50C9"/>
    <w:rsid w:val="004F6CB4"/>
    <w:rsid w:val="0050011F"/>
    <w:rsid w:val="00515977"/>
    <w:rsid w:val="0052023D"/>
    <w:rsid w:val="00523D10"/>
    <w:rsid w:val="00524557"/>
    <w:rsid w:val="005266EE"/>
    <w:rsid w:val="00527B1A"/>
    <w:rsid w:val="00533F23"/>
    <w:rsid w:val="00536AF4"/>
    <w:rsid w:val="00543168"/>
    <w:rsid w:val="0056092F"/>
    <w:rsid w:val="00560DC0"/>
    <w:rsid w:val="00571831"/>
    <w:rsid w:val="00572DA1"/>
    <w:rsid w:val="00574E03"/>
    <w:rsid w:val="0058561A"/>
    <w:rsid w:val="005968C7"/>
    <w:rsid w:val="0059770B"/>
    <w:rsid w:val="005A2D3C"/>
    <w:rsid w:val="005B0328"/>
    <w:rsid w:val="005C0DC2"/>
    <w:rsid w:val="005C7AB3"/>
    <w:rsid w:val="005D30DD"/>
    <w:rsid w:val="005E0180"/>
    <w:rsid w:val="005E267D"/>
    <w:rsid w:val="005F0746"/>
    <w:rsid w:val="005F0895"/>
    <w:rsid w:val="005F21B1"/>
    <w:rsid w:val="005F4248"/>
    <w:rsid w:val="005F7F13"/>
    <w:rsid w:val="00601BF7"/>
    <w:rsid w:val="00604A37"/>
    <w:rsid w:val="0061432D"/>
    <w:rsid w:val="00616BF5"/>
    <w:rsid w:val="00616E10"/>
    <w:rsid w:val="00625A46"/>
    <w:rsid w:val="00634E52"/>
    <w:rsid w:val="0063693D"/>
    <w:rsid w:val="006407B0"/>
    <w:rsid w:val="00643080"/>
    <w:rsid w:val="00650B3B"/>
    <w:rsid w:val="0065117E"/>
    <w:rsid w:val="00652E0F"/>
    <w:rsid w:val="006678B8"/>
    <w:rsid w:val="006A0686"/>
    <w:rsid w:val="006A75C5"/>
    <w:rsid w:val="006B16AF"/>
    <w:rsid w:val="006B1BB5"/>
    <w:rsid w:val="006B3B46"/>
    <w:rsid w:val="006B424A"/>
    <w:rsid w:val="006C1AB4"/>
    <w:rsid w:val="006C2AB2"/>
    <w:rsid w:val="006C75BA"/>
    <w:rsid w:val="006D7428"/>
    <w:rsid w:val="006E256D"/>
    <w:rsid w:val="006E2DB9"/>
    <w:rsid w:val="006E45DD"/>
    <w:rsid w:val="006E4F6D"/>
    <w:rsid w:val="006F0B71"/>
    <w:rsid w:val="006F2C11"/>
    <w:rsid w:val="006F68F0"/>
    <w:rsid w:val="00707CBB"/>
    <w:rsid w:val="0071153E"/>
    <w:rsid w:val="00712235"/>
    <w:rsid w:val="00714884"/>
    <w:rsid w:val="007148D1"/>
    <w:rsid w:val="0071556A"/>
    <w:rsid w:val="00730BA0"/>
    <w:rsid w:val="00734AE7"/>
    <w:rsid w:val="0073615D"/>
    <w:rsid w:val="007377B1"/>
    <w:rsid w:val="007400BD"/>
    <w:rsid w:val="00743DE8"/>
    <w:rsid w:val="007463F7"/>
    <w:rsid w:val="00757BE1"/>
    <w:rsid w:val="00780B09"/>
    <w:rsid w:val="00784360"/>
    <w:rsid w:val="00786D4C"/>
    <w:rsid w:val="00796AB9"/>
    <w:rsid w:val="007A30B2"/>
    <w:rsid w:val="007A6B2C"/>
    <w:rsid w:val="007B07AD"/>
    <w:rsid w:val="007B4E8B"/>
    <w:rsid w:val="007B6507"/>
    <w:rsid w:val="007C29D1"/>
    <w:rsid w:val="007D4A66"/>
    <w:rsid w:val="007D4DC4"/>
    <w:rsid w:val="007D574B"/>
    <w:rsid w:val="007D6271"/>
    <w:rsid w:val="007F0013"/>
    <w:rsid w:val="007F2F63"/>
    <w:rsid w:val="007F4524"/>
    <w:rsid w:val="007F5638"/>
    <w:rsid w:val="007F5730"/>
    <w:rsid w:val="00801047"/>
    <w:rsid w:val="008013C7"/>
    <w:rsid w:val="008025AF"/>
    <w:rsid w:val="008105DC"/>
    <w:rsid w:val="00816B49"/>
    <w:rsid w:val="00816DA5"/>
    <w:rsid w:val="00820DD1"/>
    <w:rsid w:val="00820EA0"/>
    <w:rsid w:val="0083078F"/>
    <w:rsid w:val="0083245E"/>
    <w:rsid w:val="00843638"/>
    <w:rsid w:val="00843676"/>
    <w:rsid w:val="00843A80"/>
    <w:rsid w:val="008450C8"/>
    <w:rsid w:val="008462BA"/>
    <w:rsid w:val="00847D5C"/>
    <w:rsid w:val="00850737"/>
    <w:rsid w:val="00850FC8"/>
    <w:rsid w:val="00851ACB"/>
    <w:rsid w:val="00855A48"/>
    <w:rsid w:val="00855F06"/>
    <w:rsid w:val="00857388"/>
    <w:rsid w:val="0086167B"/>
    <w:rsid w:val="00864956"/>
    <w:rsid w:val="0087431A"/>
    <w:rsid w:val="00875027"/>
    <w:rsid w:val="0087614E"/>
    <w:rsid w:val="00882705"/>
    <w:rsid w:val="008860D8"/>
    <w:rsid w:val="00896C86"/>
    <w:rsid w:val="00896CF9"/>
    <w:rsid w:val="008B0D67"/>
    <w:rsid w:val="008B2D0E"/>
    <w:rsid w:val="008B76AC"/>
    <w:rsid w:val="008C4100"/>
    <w:rsid w:val="008C6C0A"/>
    <w:rsid w:val="008D644B"/>
    <w:rsid w:val="008E4ACD"/>
    <w:rsid w:val="008E6905"/>
    <w:rsid w:val="008F74A8"/>
    <w:rsid w:val="00900B90"/>
    <w:rsid w:val="009013DC"/>
    <w:rsid w:val="00905C63"/>
    <w:rsid w:val="009162CB"/>
    <w:rsid w:val="00916339"/>
    <w:rsid w:val="0091691C"/>
    <w:rsid w:val="00924753"/>
    <w:rsid w:val="0092620A"/>
    <w:rsid w:val="00935479"/>
    <w:rsid w:val="00945A22"/>
    <w:rsid w:val="00954EFC"/>
    <w:rsid w:val="009563F2"/>
    <w:rsid w:val="0096155B"/>
    <w:rsid w:val="00963436"/>
    <w:rsid w:val="00965308"/>
    <w:rsid w:val="00971859"/>
    <w:rsid w:val="00983C9E"/>
    <w:rsid w:val="009A5C86"/>
    <w:rsid w:val="009A7B8E"/>
    <w:rsid w:val="009B2E54"/>
    <w:rsid w:val="009B5C02"/>
    <w:rsid w:val="009C38CF"/>
    <w:rsid w:val="009D0C04"/>
    <w:rsid w:val="009D13EB"/>
    <w:rsid w:val="009D334E"/>
    <w:rsid w:val="009D5009"/>
    <w:rsid w:val="009E25C2"/>
    <w:rsid w:val="009E2EAF"/>
    <w:rsid w:val="009E334B"/>
    <w:rsid w:val="009E4404"/>
    <w:rsid w:val="009F153E"/>
    <w:rsid w:val="009F1ED6"/>
    <w:rsid w:val="009F4881"/>
    <w:rsid w:val="009F51BF"/>
    <w:rsid w:val="009F6307"/>
    <w:rsid w:val="00A0406B"/>
    <w:rsid w:val="00A05485"/>
    <w:rsid w:val="00A07E54"/>
    <w:rsid w:val="00A13FA8"/>
    <w:rsid w:val="00A16616"/>
    <w:rsid w:val="00A226FC"/>
    <w:rsid w:val="00A26F12"/>
    <w:rsid w:val="00A35B31"/>
    <w:rsid w:val="00A47281"/>
    <w:rsid w:val="00A47F86"/>
    <w:rsid w:val="00A5533F"/>
    <w:rsid w:val="00A55C80"/>
    <w:rsid w:val="00A628A7"/>
    <w:rsid w:val="00A6677D"/>
    <w:rsid w:val="00A7135D"/>
    <w:rsid w:val="00A7489B"/>
    <w:rsid w:val="00A8768E"/>
    <w:rsid w:val="00A90600"/>
    <w:rsid w:val="00A92431"/>
    <w:rsid w:val="00AA0C2F"/>
    <w:rsid w:val="00AA51BD"/>
    <w:rsid w:val="00AB07E9"/>
    <w:rsid w:val="00AB50B8"/>
    <w:rsid w:val="00AB58FE"/>
    <w:rsid w:val="00AC3C93"/>
    <w:rsid w:val="00AC3D11"/>
    <w:rsid w:val="00AC4B16"/>
    <w:rsid w:val="00AC5290"/>
    <w:rsid w:val="00AC5BE1"/>
    <w:rsid w:val="00AD0298"/>
    <w:rsid w:val="00AE45E6"/>
    <w:rsid w:val="00AE7C37"/>
    <w:rsid w:val="00AF37E0"/>
    <w:rsid w:val="00AF48A6"/>
    <w:rsid w:val="00AF74D4"/>
    <w:rsid w:val="00B05969"/>
    <w:rsid w:val="00B10DAE"/>
    <w:rsid w:val="00B10E09"/>
    <w:rsid w:val="00B13D9F"/>
    <w:rsid w:val="00B14E23"/>
    <w:rsid w:val="00B17DCF"/>
    <w:rsid w:val="00B22295"/>
    <w:rsid w:val="00B22792"/>
    <w:rsid w:val="00B22E0A"/>
    <w:rsid w:val="00B24F2D"/>
    <w:rsid w:val="00B25988"/>
    <w:rsid w:val="00B259B2"/>
    <w:rsid w:val="00B33383"/>
    <w:rsid w:val="00B33710"/>
    <w:rsid w:val="00B3697F"/>
    <w:rsid w:val="00B36E14"/>
    <w:rsid w:val="00B41E6A"/>
    <w:rsid w:val="00B4232C"/>
    <w:rsid w:val="00B43802"/>
    <w:rsid w:val="00B45A88"/>
    <w:rsid w:val="00B45B9E"/>
    <w:rsid w:val="00B51FE0"/>
    <w:rsid w:val="00B805AC"/>
    <w:rsid w:val="00B82CF7"/>
    <w:rsid w:val="00B91048"/>
    <w:rsid w:val="00BA39C2"/>
    <w:rsid w:val="00BA683A"/>
    <w:rsid w:val="00BA729F"/>
    <w:rsid w:val="00BC1B10"/>
    <w:rsid w:val="00BD3CFD"/>
    <w:rsid w:val="00BD5393"/>
    <w:rsid w:val="00BF1595"/>
    <w:rsid w:val="00C02809"/>
    <w:rsid w:val="00C115CB"/>
    <w:rsid w:val="00C22ABB"/>
    <w:rsid w:val="00C32B07"/>
    <w:rsid w:val="00C3797E"/>
    <w:rsid w:val="00C403FD"/>
    <w:rsid w:val="00C514F6"/>
    <w:rsid w:val="00C532BD"/>
    <w:rsid w:val="00C5574C"/>
    <w:rsid w:val="00C564AF"/>
    <w:rsid w:val="00C601B3"/>
    <w:rsid w:val="00C6534E"/>
    <w:rsid w:val="00C66325"/>
    <w:rsid w:val="00C748A2"/>
    <w:rsid w:val="00C76E75"/>
    <w:rsid w:val="00C82147"/>
    <w:rsid w:val="00C8234A"/>
    <w:rsid w:val="00C95E69"/>
    <w:rsid w:val="00CA64F2"/>
    <w:rsid w:val="00CB0E4F"/>
    <w:rsid w:val="00CB43A8"/>
    <w:rsid w:val="00CB6E47"/>
    <w:rsid w:val="00CC6A24"/>
    <w:rsid w:val="00CC712E"/>
    <w:rsid w:val="00CD0132"/>
    <w:rsid w:val="00CD1CDB"/>
    <w:rsid w:val="00CD565C"/>
    <w:rsid w:val="00CD5D95"/>
    <w:rsid w:val="00CD7FF7"/>
    <w:rsid w:val="00CE29D3"/>
    <w:rsid w:val="00CE2A84"/>
    <w:rsid w:val="00CE2F25"/>
    <w:rsid w:val="00CE30CA"/>
    <w:rsid w:val="00CF274F"/>
    <w:rsid w:val="00D050A3"/>
    <w:rsid w:val="00D053D4"/>
    <w:rsid w:val="00D072F2"/>
    <w:rsid w:val="00D10862"/>
    <w:rsid w:val="00D252B2"/>
    <w:rsid w:val="00D4774F"/>
    <w:rsid w:val="00D478E2"/>
    <w:rsid w:val="00D565C7"/>
    <w:rsid w:val="00D60BCB"/>
    <w:rsid w:val="00D6260C"/>
    <w:rsid w:val="00D626DB"/>
    <w:rsid w:val="00D63ACC"/>
    <w:rsid w:val="00D76560"/>
    <w:rsid w:val="00D81536"/>
    <w:rsid w:val="00D81E25"/>
    <w:rsid w:val="00D84B9C"/>
    <w:rsid w:val="00D86A83"/>
    <w:rsid w:val="00D87827"/>
    <w:rsid w:val="00D90A82"/>
    <w:rsid w:val="00DB13ED"/>
    <w:rsid w:val="00DB1E3E"/>
    <w:rsid w:val="00DB3D3B"/>
    <w:rsid w:val="00DB6B96"/>
    <w:rsid w:val="00DC09B7"/>
    <w:rsid w:val="00DC7FE8"/>
    <w:rsid w:val="00DE40AE"/>
    <w:rsid w:val="00DF3145"/>
    <w:rsid w:val="00DF3609"/>
    <w:rsid w:val="00DF3BD9"/>
    <w:rsid w:val="00DF4AE0"/>
    <w:rsid w:val="00E01FD5"/>
    <w:rsid w:val="00E02ECE"/>
    <w:rsid w:val="00E06EA6"/>
    <w:rsid w:val="00E13398"/>
    <w:rsid w:val="00E17F98"/>
    <w:rsid w:val="00E24683"/>
    <w:rsid w:val="00E24CBE"/>
    <w:rsid w:val="00E267B0"/>
    <w:rsid w:val="00E5387C"/>
    <w:rsid w:val="00E55D53"/>
    <w:rsid w:val="00E607B6"/>
    <w:rsid w:val="00E854F3"/>
    <w:rsid w:val="00E95232"/>
    <w:rsid w:val="00EA125F"/>
    <w:rsid w:val="00EA742E"/>
    <w:rsid w:val="00EA7EF0"/>
    <w:rsid w:val="00EB4E9A"/>
    <w:rsid w:val="00EB738F"/>
    <w:rsid w:val="00EC390B"/>
    <w:rsid w:val="00ED755E"/>
    <w:rsid w:val="00EE09D7"/>
    <w:rsid w:val="00EE2216"/>
    <w:rsid w:val="00EF4005"/>
    <w:rsid w:val="00F06ADD"/>
    <w:rsid w:val="00F07C6D"/>
    <w:rsid w:val="00F07FA1"/>
    <w:rsid w:val="00F154EF"/>
    <w:rsid w:val="00F159C2"/>
    <w:rsid w:val="00F165E3"/>
    <w:rsid w:val="00F225B3"/>
    <w:rsid w:val="00F23762"/>
    <w:rsid w:val="00F26B20"/>
    <w:rsid w:val="00F26FB3"/>
    <w:rsid w:val="00F30619"/>
    <w:rsid w:val="00F42EE6"/>
    <w:rsid w:val="00F57A00"/>
    <w:rsid w:val="00F620FE"/>
    <w:rsid w:val="00F641FB"/>
    <w:rsid w:val="00F65792"/>
    <w:rsid w:val="00F669F0"/>
    <w:rsid w:val="00F66C36"/>
    <w:rsid w:val="00F76335"/>
    <w:rsid w:val="00F804CD"/>
    <w:rsid w:val="00F81B36"/>
    <w:rsid w:val="00F906FD"/>
    <w:rsid w:val="00F923D8"/>
    <w:rsid w:val="00FA02B5"/>
    <w:rsid w:val="00FA0E58"/>
    <w:rsid w:val="00FA100A"/>
    <w:rsid w:val="00FA2701"/>
    <w:rsid w:val="00FB1655"/>
    <w:rsid w:val="00FC7556"/>
    <w:rsid w:val="00FD5E73"/>
    <w:rsid w:val="00FE7EB5"/>
    <w:rsid w:val="00FF441B"/>
    <w:rsid w:val="00FF56FC"/>
    <w:rsid w:val="00FF5B2C"/>
    <w:rsid w:val="00FF78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13"/>
    <w:pPr>
      <w:spacing w:before="60" w:after="0" w:line="240" w:lineRule="auto"/>
      <w:ind w:left="57"/>
      <w:jc w:val="both"/>
    </w:pPr>
    <w:rPr>
      <w:rFonts w:ascii="Times New Roman" w:hAnsi="Times New Roman"/>
      <w:sz w:val="24"/>
    </w:rPr>
  </w:style>
  <w:style w:type="paragraph" w:styleId="Balk5">
    <w:name w:val="heading 5"/>
    <w:basedOn w:val="Normal"/>
    <w:next w:val="Normal"/>
    <w:link w:val="Balk5Char"/>
    <w:qFormat/>
    <w:rsid w:val="004C56DF"/>
    <w:pPr>
      <w:tabs>
        <w:tab w:val="num" w:pos="1008"/>
      </w:tabs>
      <w:spacing w:before="240" w:after="60"/>
      <w:ind w:left="1008" w:hanging="1008"/>
      <w:jc w:val="left"/>
      <w:outlineLvl w:val="4"/>
    </w:pPr>
    <w:rPr>
      <w:rFonts w:eastAsia="Times New Roman" w:cs="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6616"/>
    <w:pPr>
      <w:ind w:left="720"/>
      <w:contextualSpacing/>
    </w:pPr>
  </w:style>
  <w:style w:type="character" w:styleId="Kpr">
    <w:name w:val="Hyperlink"/>
    <w:basedOn w:val="VarsaylanParagrafYazTipi"/>
    <w:uiPriority w:val="99"/>
    <w:unhideWhenUsed/>
    <w:rsid w:val="00F154EF"/>
    <w:rPr>
      <w:color w:val="0563C1" w:themeColor="hyperlink"/>
      <w:u w:val="single"/>
    </w:rPr>
  </w:style>
  <w:style w:type="character" w:customStyle="1" w:styleId="apple-converted-space">
    <w:name w:val="apple-converted-space"/>
    <w:basedOn w:val="VarsaylanParagrafYazTipi"/>
    <w:rsid w:val="00B43802"/>
  </w:style>
  <w:style w:type="paragraph" w:styleId="NormalWeb">
    <w:name w:val="Normal (Web)"/>
    <w:basedOn w:val="Normal"/>
    <w:uiPriority w:val="99"/>
    <w:semiHidden/>
    <w:unhideWhenUsed/>
    <w:rsid w:val="00B82CF7"/>
    <w:pPr>
      <w:spacing w:before="100" w:beforeAutospacing="1" w:after="100" w:afterAutospacing="1"/>
    </w:pPr>
    <w:rPr>
      <w:rFonts w:eastAsia="Times New Roman" w:cs="Times New Roman"/>
      <w:szCs w:val="24"/>
      <w:lang w:eastAsia="tr-TR"/>
    </w:rPr>
  </w:style>
  <w:style w:type="paragraph" w:styleId="stbilgi">
    <w:name w:val="header"/>
    <w:basedOn w:val="Normal"/>
    <w:link w:val="stbilgiChar"/>
    <w:uiPriority w:val="99"/>
    <w:unhideWhenUsed/>
    <w:rsid w:val="00855A48"/>
    <w:pPr>
      <w:tabs>
        <w:tab w:val="center" w:pos="4536"/>
        <w:tab w:val="right" w:pos="9072"/>
      </w:tabs>
    </w:pPr>
  </w:style>
  <w:style w:type="character" w:customStyle="1" w:styleId="stbilgiChar">
    <w:name w:val="Üstbilgi Char"/>
    <w:basedOn w:val="VarsaylanParagrafYazTipi"/>
    <w:link w:val="stbilgi"/>
    <w:uiPriority w:val="99"/>
    <w:rsid w:val="00855A48"/>
  </w:style>
  <w:style w:type="paragraph" w:styleId="Altbilgi">
    <w:name w:val="footer"/>
    <w:basedOn w:val="Normal"/>
    <w:link w:val="AltbilgiChar"/>
    <w:uiPriority w:val="99"/>
    <w:unhideWhenUsed/>
    <w:rsid w:val="00855A48"/>
    <w:pPr>
      <w:tabs>
        <w:tab w:val="center" w:pos="4536"/>
        <w:tab w:val="right" w:pos="9072"/>
      </w:tabs>
    </w:pPr>
  </w:style>
  <w:style w:type="character" w:customStyle="1" w:styleId="AltbilgiChar">
    <w:name w:val="Altbilgi Char"/>
    <w:basedOn w:val="VarsaylanParagrafYazTipi"/>
    <w:link w:val="Altbilgi"/>
    <w:uiPriority w:val="99"/>
    <w:rsid w:val="00855A48"/>
  </w:style>
  <w:style w:type="paragraph" w:styleId="HTMLncedenBiimlendirilmi">
    <w:name w:val="HTML Preformatted"/>
    <w:basedOn w:val="Normal"/>
    <w:link w:val="HTMLncedenBiimlendirilmiChar"/>
    <w:uiPriority w:val="99"/>
    <w:semiHidden/>
    <w:unhideWhenUsed/>
    <w:rsid w:val="000E3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0E31C7"/>
    <w:rPr>
      <w:rFonts w:ascii="Consolas" w:hAnsi="Consolas"/>
      <w:sz w:val="20"/>
      <w:szCs w:val="20"/>
    </w:rPr>
  </w:style>
  <w:style w:type="character" w:customStyle="1" w:styleId="Balk5Char">
    <w:name w:val="Başlık 5 Char"/>
    <w:basedOn w:val="VarsaylanParagrafYazTipi"/>
    <w:link w:val="Balk5"/>
    <w:rsid w:val="004C56DF"/>
    <w:rPr>
      <w:rFonts w:ascii="Times New Roman" w:eastAsia="Times New Roman" w:hAnsi="Times New Roman" w:cs="Times New Roman"/>
      <w:b/>
      <w:bCs/>
      <w:i/>
      <w:iCs/>
      <w:sz w:val="26"/>
      <w:szCs w:val="26"/>
      <w:lang w:eastAsia="tr-TR"/>
    </w:rPr>
  </w:style>
  <w:style w:type="paragraph" w:styleId="BalonMetni">
    <w:name w:val="Balloon Text"/>
    <w:basedOn w:val="Normal"/>
    <w:link w:val="BalonMetniChar"/>
    <w:uiPriority w:val="99"/>
    <w:semiHidden/>
    <w:unhideWhenUsed/>
    <w:rsid w:val="004C56DF"/>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13"/>
    <w:pPr>
      <w:spacing w:before="60" w:after="0" w:line="240" w:lineRule="auto"/>
      <w:ind w:left="57"/>
      <w:jc w:val="both"/>
    </w:pPr>
    <w:rPr>
      <w:rFonts w:ascii="Times New Roman" w:hAnsi="Times New Roman"/>
      <w:sz w:val="24"/>
    </w:rPr>
  </w:style>
  <w:style w:type="paragraph" w:styleId="Balk5">
    <w:name w:val="heading 5"/>
    <w:basedOn w:val="Normal"/>
    <w:next w:val="Normal"/>
    <w:link w:val="Balk5Char"/>
    <w:qFormat/>
    <w:rsid w:val="004C56DF"/>
    <w:pPr>
      <w:tabs>
        <w:tab w:val="num" w:pos="1008"/>
      </w:tabs>
      <w:spacing w:before="240" w:after="60"/>
      <w:ind w:left="1008" w:hanging="1008"/>
      <w:jc w:val="left"/>
      <w:outlineLvl w:val="4"/>
    </w:pPr>
    <w:rPr>
      <w:rFonts w:eastAsia="Times New Roman" w:cs="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6616"/>
    <w:pPr>
      <w:ind w:left="720"/>
      <w:contextualSpacing/>
    </w:pPr>
  </w:style>
  <w:style w:type="character" w:styleId="Kpr">
    <w:name w:val="Hyperlink"/>
    <w:basedOn w:val="VarsaylanParagrafYazTipi"/>
    <w:uiPriority w:val="99"/>
    <w:unhideWhenUsed/>
    <w:rsid w:val="00F154EF"/>
    <w:rPr>
      <w:color w:val="0563C1" w:themeColor="hyperlink"/>
      <w:u w:val="single"/>
    </w:rPr>
  </w:style>
  <w:style w:type="character" w:customStyle="1" w:styleId="apple-converted-space">
    <w:name w:val="apple-converted-space"/>
    <w:basedOn w:val="VarsaylanParagrafYazTipi"/>
    <w:rsid w:val="00B43802"/>
  </w:style>
  <w:style w:type="paragraph" w:styleId="NormalWeb">
    <w:name w:val="Normal (Web)"/>
    <w:basedOn w:val="Normal"/>
    <w:uiPriority w:val="99"/>
    <w:semiHidden/>
    <w:unhideWhenUsed/>
    <w:rsid w:val="00B82CF7"/>
    <w:pPr>
      <w:spacing w:before="100" w:beforeAutospacing="1" w:after="100" w:afterAutospacing="1"/>
    </w:pPr>
    <w:rPr>
      <w:rFonts w:eastAsia="Times New Roman" w:cs="Times New Roman"/>
      <w:szCs w:val="24"/>
      <w:lang w:eastAsia="tr-TR"/>
    </w:rPr>
  </w:style>
  <w:style w:type="paragraph" w:styleId="stbilgi">
    <w:name w:val="header"/>
    <w:basedOn w:val="Normal"/>
    <w:link w:val="stbilgiChar"/>
    <w:uiPriority w:val="99"/>
    <w:unhideWhenUsed/>
    <w:rsid w:val="00855A48"/>
    <w:pPr>
      <w:tabs>
        <w:tab w:val="center" w:pos="4536"/>
        <w:tab w:val="right" w:pos="9072"/>
      </w:tabs>
    </w:pPr>
  </w:style>
  <w:style w:type="character" w:customStyle="1" w:styleId="stbilgiChar">
    <w:name w:val="Üstbilgi Char"/>
    <w:basedOn w:val="VarsaylanParagrafYazTipi"/>
    <w:link w:val="stbilgi"/>
    <w:uiPriority w:val="99"/>
    <w:rsid w:val="00855A48"/>
  </w:style>
  <w:style w:type="paragraph" w:styleId="Altbilgi">
    <w:name w:val="footer"/>
    <w:basedOn w:val="Normal"/>
    <w:link w:val="AltbilgiChar"/>
    <w:uiPriority w:val="99"/>
    <w:unhideWhenUsed/>
    <w:rsid w:val="00855A48"/>
    <w:pPr>
      <w:tabs>
        <w:tab w:val="center" w:pos="4536"/>
        <w:tab w:val="right" w:pos="9072"/>
      </w:tabs>
    </w:pPr>
  </w:style>
  <w:style w:type="character" w:customStyle="1" w:styleId="AltbilgiChar">
    <w:name w:val="Altbilgi Char"/>
    <w:basedOn w:val="VarsaylanParagrafYazTipi"/>
    <w:link w:val="Altbilgi"/>
    <w:uiPriority w:val="99"/>
    <w:rsid w:val="00855A48"/>
  </w:style>
  <w:style w:type="paragraph" w:styleId="HTMLncedenBiimlendirilmi">
    <w:name w:val="HTML Preformatted"/>
    <w:basedOn w:val="Normal"/>
    <w:link w:val="HTMLncedenBiimlendirilmiChar"/>
    <w:uiPriority w:val="99"/>
    <w:semiHidden/>
    <w:unhideWhenUsed/>
    <w:rsid w:val="000E3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0E31C7"/>
    <w:rPr>
      <w:rFonts w:ascii="Consolas" w:hAnsi="Consolas"/>
      <w:sz w:val="20"/>
      <w:szCs w:val="20"/>
    </w:rPr>
  </w:style>
  <w:style w:type="character" w:customStyle="1" w:styleId="Balk5Char">
    <w:name w:val="Başlık 5 Char"/>
    <w:basedOn w:val="VarsaylanParagrafYazTipi"/>
    <w:link w:val="Balk5"/>
    <w:rsid w:val="004C56DF"/>
    <w:rPr>
      <w:rFonts w:ascii="Times New Roman" w:eastAsia="Times New Roman" w:hAnsi="Times New Roman" w:cs="Times New Roman"/>
      <w:b/>
      <w:bCs/>
      <w:i/>
      <w:iCs/>
      <w:sz w:val="26"/>
      <w:szCs w:val="26"/>
      <w:lang w:eastAsia="tr-TR"/>
    </w:rPr>
  </w:style>
  <w:style w:type="paragraph" w:styleId="BalonMetni">
    <w:name w:val="Balloon Text"/>
    <w:basedOn w:val="Normal"/>
    <w:link w:val="BalonMetniChar"/>
    <w:uiPriority w:val="99"/>
    <w:semiHidden/>
    <w:unhideWhenUsed/>
    <w:rsid w:val="004C56DF"/>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5222">
      <w:bodyDiv w:val="1"/>
      <w:marLeft w:val="0"/>
      <w:marRight w:val="0"/>
      <w:marTop w:val="0"/>
      <w:marBottom w:val="0"/>
      <w:divBdr>
        <w:top w:val="none" w:sz="0" w:space="0" w:color="auto"/>
        <w:left w:val="none" w:sz="0" w:space="0" w:color="auto"/>
        <w:bottom w:val="none" w:sz="0" w:space="0" w:color="auto"/>
        <w:right w:val="none" w:sz="0" w:space="0" w:color="auto"/>
      </w:divBdr>
    </w:div>
    <w:div w:id="209849623">
      <w:bodyDiv w:val="1"/>
      <w:marLeft w:val="0"/>
      <w:marRight w:val="0"/>
      <w:marTop w:val="0"/>
      <w:marBottom w:val="0"/>
      <w:divBdr>
        <w:top w:val="none" w:sz="0" w:space="0" w:color="auto"/>
        <w:left w:val="none" w:sz="0" w:space="0" w:color="auto"/>
        <w:bottom w:val="none" w:sz="0" w:space="0" w:color="auto"/>
        <w:right w:val="none" w:sz="0" w:space="0" w:color="auto"/>
      </w:divBdr>
    </w:div>
    <w:div w:id="680546875">
      <w:bodyDiv w:val="1"/>
      <w:marLeft w:val="0"/>
      <w:marRight w:val="0"/>
      <w:marTop w:val="0"/>
      <w:marBottom w:val="0"/>
      <w:divBdr>
        <w:top w:val="none" w:sz="0" w:space="0" w:color="auto"/>
        <w:left w:val="none" w:sz="0" w:space="0" w:color="auto"/>
        <w:bottom w:val="none" w:sz="0" w:space="0" w:color="auto"/>
        <w:right w:val="none" w:sz="0" w:space="0" w:color="auto"/>
      </w:divBdr>
    </w:div>
    <w:div w:id="9052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idergisi.com.tr/wp-content/uploads/2011/06/Kuresellesme-ve-Turk-Isadamlari-Dernegi-TUSIAD-Ornegi.pdf" TargetMode="External"/><Relationship Id="rId18" Type="http://schemas.openxmlformats.org/officeDocument/2006/relationships/hyperlink" Target="http://tr.yada.org.tr/pdf/d74fb3e0cab68964840d915cbb98432f.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usev.org.tr" TargetMode="External"/><Relationship Id="rId17" Type="http://schemas.openxmlformats.org/officeDocument/2006/relationships/hyperlink" Target="http://www.tusiad.org.tr/temel-konular" TargetMode="External"/><Relationship Id="rId2" Type="http://schemas.openxmlformats.org/officeDocument/2006/relationships/numbering" Target="numbering.xml"/><Relationship Id="rId16" Type="http://schemas.openxmlformats.org/officeDocument/2006/relationships/hyperlink" Target="https://www.ekoloji.com.tr/resimler/4-7.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yasaliletisim.org/pdf/siviltoplumvesivildayanisma.pdf" TargetMode="External"/><Relationship Id="rId5" Type="http://schemas.openxmlformats.org/officeDocument/2006/relationships/settings" Target="settings.xml"/><Relationship Id="rId15" Type="http://schemas.openxmlformats.org/officeDocument/2006/relationships/hyperlink" Target="http://sbe.dumlupinar.edu.tr/7/43.pdf,%20"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cisleri.gov.tr/ortak_icerik/www.icisleri/tez9.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www.uysad.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04A75-B879-4973-8D64-A5DB56BF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10779</Words>
  <Characters>61441</Characters>
  <Application>Microsoft Office Word</Application>
  <DocSecurity>0</DocSecurity>
  <Lines>512</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seyfi</dc:creator>
  <cp:lastModifiedBy>Windows Kullanıcısı</cp:lastModifiedBy>
  <cp:revision>16</cp:revision>
  <dcterms:created xsi:type="dcterms:W3CDTF">2018-06-11T09:10:00Z</dcterms:created>
  <dcterms:modified xsi:type="dcterms:W3CDTF">2018-06-13T12:03:00Z</dcterms:modified>
</cp:coreProperties>
</file>